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</w:t>
      </w:r>
    </w:p>
    <w:p>
      <w:pPr>
        <w:spacing w:after="0" w:afterLines="0" w:line="4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福建省五一劳动奖章初审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填报项目一览表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98"/>
        <w:gridCol w:w="974"/>
        <w:gridCol w:w="993"/>
        <w:gridCol w:w="150"/>
        <w:gridCol w:w="725"/>
        <w:gridCol w:w="342"/>
        <w:gridCol w:w="17"/>
        <w:gridCol w:w="578"/>
        <w:gridCol w:w="734"/>
        <w:gridCol w:w="90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工作单位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22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证件号码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政治面貌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□中共党员  □民主党派  □无党派人士  □共青团员  □群众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□博士  □硕士  □本科  □大专  □中专中技  □高中  □初中以下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单位性质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□私营企业  □外资企业   □港资企业   □台资企业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  <w:r>
              <w:rPr>
                <w:rFonts w:ascii="仿宋_GB2312" w:hAnsi="仿宋_GB2312"/>
                <w:spacing w:val="-14"/>
                <w:sz w:val="24"/>
                <w:szCs w:val="24"/>
              </w:rPr>
              <w:t>名称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等级</w:t>
            </w:r>
          </w:p>
        </w:tc>
        <w:tc>
          <w:tcPr>
            <w:tcW w:w="5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□正高级        □副高级      □中级 </w:t>
            </w: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□技术员级      □助理级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技术等级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□高级技师  □技师  □高级工  □中级工  □初级工   □其他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行政级别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科级  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所属行业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□农、林、牧、渔业  □采矿业  □制造业  □电力、煤气及水的生产和供应业  □建筑业 □交通运输、仓储及邮政业  □信息传输、计算机服务和软件业  □批发和零售业  □住宿和餐饮业  □金融业  □房地产业  □租赁和商务服务业  □科学研究、技术服务和地质勘查业  □水利、环境和公共设施管理业  □教育  □卫生、社会保障和社会福利业  □文化、体育和娱乐业  □公共管理和社会组织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人员结构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□企业（一线职工）  □企业（专业技术人员）  □企业（管理人员）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□企业（负责人）  □企业（其他）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□机关团体、事业单位（一线职工）  □机关团体、事业单位（专业技术人员）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□机关团体、事业单位（管理人员）  □机关团体、事业单位（负责人）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4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人员身份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□军队转业或退伍人员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□下岗再就业人员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□驻外人员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□科研人员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□教育教学人员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□农民工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□公检法干部  □人大代表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□政协委员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ind w:left="360" w:hanging="342" w:hangingChars="150"/>
              <w:jc w:val="distribut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单位联系电话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60" w:hanging="342" w:hangingChars="150"/>
              <w:jc w:val="distribute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个人家庭</w:t>
            </w:r>
          </w:p>
          <w:p>
            <w:pPr>
              <w:spacing w:line="280" w:lineRule="exact"/>
              <w:ind w:left="360" w:hanging="342" w:hangingChars="150"/>
              <w:jc w:val="distribut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个人联系电话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曾    获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最高荣誉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个人简历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（从学徒或初中毕业填起，精确到月，不得断档）</w:t>
            </w:r>
          </w:p>
          <w:p>
            <w:pPr>
              <w:spacing w:line="5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（格式：**年**月－**年**月  在**单位任**职务）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主要事迹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（300字以内）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53DBA"/>
    <w:rsid w:val="645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2020-04-29T09:48:00Z</dcterms:created>
  <dc:creator>WPS_1450999708</dc:creator>
  <cp:lastModifiedBy>WPS_1450999708</cp:lastModifiedBy>
  <dcterms:modified xsi:type="dcterms:W3CDTF">2020-04-29T09:49:00Z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