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宋体" w:hAnsi="宋体" w:eastAsia="宋体" w:cs="宋体"/>
          <w:b/>
          <w:bCs/>
          <w:spacing w:val="1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10"/>
          <w:sz w:val="32"/>
          <w:szCs w:val="32"/>
        </w:rPr>
        <w:t>附件1</w:t>
      </w:r>
    </w:p>
    <w:p>
      <w:pPr>
        <w:widowControl/>
        <w:spacing w:line="300" w:lineRule="exact"/>
        <w:jc w:val="left"/>
        <w:rPr>
          <w:rFonts w:hint="eastAsia" w:ascii="仿宋" w:hAnsi="仿宋" w:eastAsia="仿宋"/>
          <w:spacing w:val="10"/>
          <w:sz w:val="32"/>
          <w:szCs w:val="32"/>
        </w:rPr>
      </w:pPr>
      <w:bookmarkStart w:id="0" w:name="_GoBack"/>
      <w:bookmarkEnd w:id="0"/>
    </w:p>
    <w:p>
      <w:pPr>
        <w:widowControl/>
        <w:spacing w:line="600" w:lineRule="exact"/>
        <w:jc w:val="center"/>
        <w:rPr>
          <w:rFonts w:hint="eastAsia" w:ascii="宋体" w:hAnsi="宋体" w:eastAsia="宋体" w:cs="宋体"/>
          <w:b/>
          <w:bCs/>
          <w:spacing w:val="1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10"/>
          <w:sz w:val="44"/>
          <w:szCs w:val="44"/>
        </w:rPr>
        <w:t>省直机关“1+X”工会经费</w:t>
      </w:r>
    </w:p>
    <w:p>
      <w:pPr>
        <w:widowControl/>
        <w:spacing w:line="600" w:lineRule="exact"/>
        <w:jc w:val="center"/>
        <w:rPr>
          <w:rFonts w:hint="eastAsia" w:ascii="宋体" w:hAnsi="宋体" w:eastAsia="宋体" w:cs="宋体"/>
          <w:b/>
          <w:bCs/>
          <w:spacing w:val="1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10"/>
          <w:sz w:val="44"/>
          <w:szCs w:val="44"/>
        </w:rPr>
        <w:t>专项督查重点内容</w:t>
      </w:r>
    </w:p>
    <w:p>
      <w:pPr>
        <w:widowControl/>
        <w:spacing w:line="600" w:lineRule="exact"/>
        <w:jc w:val="left"/>
        <w:rPr>
          <w:rFonts w:hint="eastAsia" w:ascii="仿宋" w:hAnsi="仿宋" w:eastAsia="仿宋"/>
          <w:spacing w:val="1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   根据省纪委关于</w:t>
      </w:r>
      <w:r>
        <w:rPr>
          <w:rFonts w:hint="eastAsia" w:ascii="仿宋_GB2312" w:hAnsi="仿宋_GB2312" w:cs="仿宋_GB2312"/>
          <w:spacing w:val="11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“1+X”专项督查的工作部署和省总工会《关于开展工会经费管理使用情况专项督查、推动中央八项规定精神深入落实的工作方案》要求，上级工会要对下级工会经费管理使用情况进行全面督查，重点督查是否存在“八不准”问题。</w:t>
      </w:r>
    </w:p>
    <w:p>
      <w:pPr>
        <w:spacing w:line="600" w:lineRule="exact"/>
        <w:ind w:firstLine="684" w:firstLineChars="200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1.不准用工会经费购买购物卡、代金券等，搞请客送礼等活动。</w:t>
      </w:r>
    </w:p>
    <w:p>
      <w:pPr>
        <w:spacing w:line="600" w:lineRule="exact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   2.不准违反工会经费使用规定，滥发津贴、补贴、奖金。</w:t>
      </w:r>
    </w:p>
    <w:p>
      <w:pPr>
        <w:spacing w:line="600" w:lineRule="exact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   3.不准用工会经费支付高消费性的娱乐健身活动。</w:t>
      </w:r>
    </w:p>
    <w:p>
      <w:pPr>
        <w:spacing w:line="600" w:lineRule="exact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   4.不准单位行政利用工会账户，违规设立“小金库”。</w:t>
      </w:r>
    </w:p>
    <w:p>
      <w:pPr>
        <w:spacing w:line="600" w:lineRule="exact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   5.不准将工会账户并入单位行政账户，使工会经费开支失去控制。</w:t>
      </w:r>
    </w:p>
    <w:p>
      <w:pPr>
        <w:spacing w:line="600" w:lineRule="exact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   6.不准截留、挪用工会经费。</w:t>
      </w:r>
    </w:p>
    <w:p>
      <w:pPr>
        <w:spacing w:line="600" w:lineRule="exact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   7.不准用工会经费参与非法集资活动，或为非法集资活动提供经济担保。</w:t>
      </w:r>
    </w:p>
    <w:p>
      <w:pPr>
        <w:widowControl w:val="0"/>
        <w:spacing w:line="600" w:lineRule="exact"/>
        <w:jc w:val="both"/>
        <w:textAlignment w:val="baseline"/>
        <w:rPr>
          <w:rFonts w:hint="eastAsia" w:ascii="仿宋" w:hAnsi="仿宋" w:eastAsia="仿宋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   8.不准用工会经费报销与工会活动无关的费用。</w:t>
      </w:r>
    </w:p>
    <w:p>
      <w:pPr>
        <w:widowControl/>
        <w:spacing w:line="600" w:lineRule="exact"/>
        <w:jc w:val="left"/>
        <w:rPr>
          <w:rFonts w:hint="eastAsia" w:ascii="宋体" w:hAnsi="宋体" w:eastAsia="宋体" w:cs="宋体"/>
          <w:b/>
          <w:bCs/>
          <w:spacing w:val="10"/>
          <w:sz w:val="32"/>
          <w:szCs w:val="32"/>
        </w:rPr>
      </w:pPr>
      <w:r>
        <w:rPr>
          <w:rFonts w:ascii="仿宋" w:hAnsi="仿宋" w:eastAsia="仿宋"/>
          <w:spacing w:val="10"/>
          <w:sz w:val="32"/>
          <w:szCs w:val="32"/>
        </w:rPr>
        <w:br w:type="page"/>
      </w:r>
      <w:r>
        <w:rPr>
          <w:rFonts w:hint="eastAsia" w:ascii="宋体" w:hAnsi="宋体" w:eastAsia="宋体" w:cs="宋体"/>
          <w:b/>
          <w:bCs/>
          <w:spacing w:val="10"/>
          <w:sz w:val="32"/>
          <w:szCs w:val="32"/>
        </w:rPr>
        <w:t>附件2</w:t>
      </w:r>
    </w:p>
    <w:p>
      <w:pPr>
        <w:widowControl/>
        <w:spacing w:line="300" w:lineRule="exact"/>
        <w:jc w:val="left"/>
        <w:rPr>
          <w:rFonts w:hint="eastAsia" w:ascii="仿宋" w:hAnsi="仿宋" w:eastAsia="仿宋"/>
          <w:spacing w:val="1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eastAsia" w:ascii="宋体" w:hAnsi="宋体" w:eastAsia="宋体" w:cs="宋体"/>
          <w:b/>
          <w:spacing w:val="10"/>
          <w:sz w:val="44"/>
          <w:szCs w:val="44"/>
        </w:rPr>
      </w:pPr>
      <w:r>
        <w:rPr>
          <w:rFonts w:hint="eastAsia" w:ascii="宋体" w:hAnsi="宋体" w:eastAsia="宋体" w:cs="宋体"/>
          <w:b/>
          <w:spacing w:val="10"/>
          <w:sz w:val="44"/>
          <w:szCs w:val="44"/>
        </w:rPr>
        <w:t>省直机关工会经费</w:t>
      </w:r>
    </w:p>
    <w:p>
      <w:pPr>
        <w:widowControl/>
        <w:spacing w:line="600" w:lineRule="exact"/>
        <w:jc w:val="center"/>
        <w:rPr>
          <w:rFonts w:hint="eastAsia" w:ascii="宋体" w:hAnsi="宋体" w:eastAsia="宋体" w:cs="宋体"/>
          <w:b/>
          <w:spacing w:val="10"/>
          <w:sz w:val="44"/>
          <w:szCs w:val="44"/>
        </w:rPr>
      </w:pPr>
      <w:r>
        <w:rPr>
          <w:rFonts w:hint="eastAsia" w:ascii="宋体" w:hAnsi="宋体" w:eastAsia="宋体" w:cs="宋体"/>
          <w:b/>
          <w:spacing w:val="10"/>
          <w:sz w:val="44"/>
          <w:szCs w:val="44"/>
        </w:rPr>
        <w:t>“对下审计”重点内容</w:t>
      </w:r>
    </w:p>
    <w:p>
      <w:pPr>
        <w:snapToGrid w:val="0"/>
        <w:spacing w:line="600" w:lineRule="exact"/>
        <w:ind w:firstLine="680" w:firstLineChars="200"/>
        <w:jc w:val="left"/>
        <w:rPr>
          <w:rFonts w:hint="eastAsia" w:ascii="仿宋" w:hAnsi="仿宋" w:eastAsia="仿宋"/>
          <w:spacing w:val="10"/>
          <w:sz w:val="32"/>
          <w:szCs w:val="32"/>
        </w:rPr>
      </w:pPr>
    </w:p>
    <w:p>
      <w:pPr>
        <w:snapToGrid w:val="0"/>
        <w:spacing w:line="600" w:lineRule="exact"/>
        <w:ind w:firstLine="680" w:firstLineChars="200"/>
        <w:jc w:val="left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根据《福建省上级工会对下级工会经费审计监督办法》要求，上级工会要对下级工会经费收支</w:t>
      </w:r>
      <w:r>
        <w:rPr>
          <w:rFonts w:hint="eastAsia" w:ascii="仿宋_GB2312" w:hAnsi="仿宋_GB2312" w:cs="仿宋_GB2312"/>
          <w:spacing w:val="10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进行全面审计，重点审计以下内容：</w:t>
      </w:r>
    </w:p>
    <w:p>
      <w:pPr>
        <w:spacing w:line="600" w:lineRule="exact"/>
        <w:ind w:firstLine="640"/>
        <w:rPr>
          <w:rFonts w:hint="eastAsia" w:ascii="仿宋_GB2312" w:hAnsi="仿宋_GB2312" w:cs="仿宋_GB2312"/>
          <w:spacing w:val="10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1.行政拨缴工会经费及按比例上缴省直工会经费情况，具体要求根据《关于进一步规范省直机关基层工会经费拨缴工作的实施意见》（闽直工会〔2020〕32号）；</w:t>
      </w:r>
    </w:p>
    <w:p>
      <w:pPr>
        <w:snapToGrid w:val="0"/>
        <w:spacing w:line="600" w:lineRule="exact"/>
        <w:ind w:firstLine="680" w:firstLineChars="200"/>
        <w:jc w:val="left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2.国家财经法律法规和全国总工会有关财务制度规定执行情况；</w:t>
      </w:r>
    </w:p>
    <w:p>
      <w:pPr>
        <w:snapToGrid w:val="0"/>
        <w:spacing w:line="600" w:lineRule="exact"/>
        <w:ind w:firstLine="680" w:firstLineChars="200"/>
        <w:jc w:val="left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3.工会预算编制与执行情况、决算报告编报情况；</w:t>
      </w:r>
    </w:p>
    <w:p>
      <w:pPr>
        <w:snapToGrid w:val="0"/>
        <w:spacing w:line="600" w:lineRule="exact"/>
        <w:ind w:firstLine="680" w:firstLineChars="200"/>
        <w:jc w:val="left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4.行政补助、上级补助资金、现金和银行存款管理使用情况；</w:t>
      </w:r>
    </w:p>
    <w:p>
      <w:pPr>
        <w:snapToGrid w:val="0"/>
        <w:spacing w:line="600" w:lineRule="exact"/>
        <w:ind w:firstLine="680" w:firstLineChars="200"/>
        <w:jc w:val="left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5.会计基础工作情况，经费开支的真实性、合法性情况；</w:t>
      </w:r>
    </w:p>
    <w:p>
      <w:pPr>
        <w:snapToGrid w:val="0"/>
        <w:spacing w:line="600" w:lineRule="exact"/>
        <w:ind w:firstLine="680" w:firstLineChars="200"/>
        <w:jc w:val="left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6.巡视、审计、本级经审委审计、财务监督发现问题的整改情况。</w:t>
      </w:r>
    </w:p>
    <w:p>
      <w:pPr>
        <w:snapToGrid w:val="0"/>
        <w:spacing w:line="600" w:lineRule="exact"/>
        <w:ind w:firstLine="680" w:firstLineChars="200"/>
        <w:jc w:val="left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</w:p>
    <w:p>
      <w:pPr>
        <w:snapToGrid w:val="0"/>
        <w:spacing w:line="600" w:lineRule="exact"/>
        <w:ind w:firstLine="0" w:firstLineChars="0"/>
        <w:jc w:val="left"/>
        <w:rPr>
          <w:rFonts w:hint="eastAsia" w:ascii="仿宋_GB2312" w:hAnsi="仿宋_GB2312" w:eastAsia="仿宋_GB2312" w:cs="仿宋_GB2312"/>
          <w:spacing w:val="10"/>
          <w:sz w:val="32"/>
          <w:szCs w:val="32"/>
        </w:rPr>
        <w:sectPr>
          <w:footerReference r:id="rId5" w:type="default"/>
          <w:footerReference r:id="rId6" w:type="even"/>
          <w:pgSz w:w="11905" w:h="16838"/>
          <w:pgMar w:top="2098" w:right="1474" w:bottom="1984" w:left="1587" w:header="851" w:footer="1474" w:gutter="0"/>
          <w:cols w:space="720" w:num="1"/>
          <w:titlePg/>
          <w:rtlGutter w:val="0"/>
          <w:docGrid w:linePitch="312" w:charSpace="0"/>
        </w:sectPr>
      </w:pPr>
    </w:p>
    <w:p>
      <w:pPr>
        <w:widowControl/>
        <w:spacing w:line="600" w:lineRule="exact"/>
        <w:ind w:left="0" w:leftChars="-196" w:hanging="617" w:hangingChars="178"/>
        <w:jc w:val="left"/>
        <w:rPr>
          <w:rFonts w:hint="eastAsia" w:ascii="宋体" w:hAnsi="宋体" w:eastAsia="宋体" w:cs="宋体"/>
          <w:b/>
          <w:bCs/>
          <w:spacing w:val="1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10"/>
          <w:sz w:val="32"/>
          <w:szCs w:val="32"/>
        </w:rPr>
        <w:t>附件3</w:t>
      </w:r>
    </w:p>
    <w:p>
      <w:pPr>
        <w:widowControl/>
        <w:spacing w:line="600" w:lineRule="exact"/>
        <w:jc w:val="left"/>
        <w:rPr>
          <w:rFonts w:ascii="黑体" w:hAnsi="黑体" w:eastAsia="黑体"/>
          <w:spacing w:val="10"/>
          <w:sz w:val="32"/>
          <w:szCs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350"/>
        <w:gridCol w:w="2610"/>
        <w:gridCol w:w="1680"/>
        <w:gridCol w:w="6290"/>
        <w:gridCol w:w="1540"/>
        <w:gridCol w:w="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477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"/>
                <w:kern w:val="0"/>
                <w:sz w:val="44"/>
                <w:szCs w:val="44"/>
              </w:rPr>
              <w:t>省直机关“1+X”工会经费专项督查发现问题汇总表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51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kern w:val="0"/>
                <w:sz w:val="30"/>
                <w:szCs w:val="30"/>
              </w:rPr>
              <w:t>填报单位：（</w:t>
            </w: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  <w:t>工会公章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kern w:val="0"/>
                <w:sz w:val="30"/>
                <w:szCs w:val="30"/>
              </w:rPr>
              <w:t>）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</w:pPr>
          </w:p>
        </w:tc>
        <w:tc>
          <w:tcPr>
            <w:tcW w:w="857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right"/>
              <w:rPr>
                <w:rFonts w:hint="eastAsia" w:ascii="仿宋_GB2312" w:hAnsi="仿宋_GB2312" w:eastAsia="仿宋_GB2312" w:cs="仿宋_GB2312"/>
                <w:spacing w:val="1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kern w:val="0"/>
                <w:sz w:val="30"/>
                <w:szCs w:val="30"/>
              </w:rPr>
              <w:t>填报时间：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kern w:val="0"/>
                <w:sz w:val="30"/>
                <w:szCs w:val="30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kern w:val="0"/>
                <w:sz w:val="30"/>
                <w:szCs w:val="30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"/>
                <w:kern w:val="0"/>
                <w:sz w:val="30"/>
                <w:szCs w:val="3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  <w:t>序号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  <w:t>主体</w:t>
            </w:r>
          </w:p>
        </w:tc>
        <w:tc>
          <w:tcPr>
            <w:tcW w:w="26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  <w:t>被督查单位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  <w:t>问题来源</w:t>
            </w:r>
          </w:p>
        </w:tc>
        <w:tc>
          <w:tcPr>
            <w:tcW w:w="62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  <w:t>问题简要内容</w:t>
            </w:r>
          </w:p>
        </w:tc>
        <w:tc>
          <w:tcPr>
            <w:tcW w:w="15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  <w:t>违规金额（元）</w:t>
            </w:r>
          </w:p>
        </w:tc>
        <w:tc>
          <w:tcPr>
            <w:tcW w:w="7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6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6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6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6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6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2"/>
                <w:szCs w:val="32"/>
              </w:rPr>
            </w:pPr>
          </w:p>
        </w:tc>
      </w:tr>
    </w:tbl>
    <w:p>
      <w:pPr>
        <w:spacing w:line="600" w:lineRule="exact"/>
        <w:ind w:left="0" w:leftChars="-196" w:hanging="617" w:hangingChars="178"/>
        <w:jc w:val="left"/>
        <w:rPr>
          <w:rFonts w:hint="eastAsia" w:ascii="仿宋_GB2312" w:hAnsi="仿宋_GB2312" w:eastAsia="仿宋_GB2312" w:cs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工会主席：                 填表人：     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      联系电话：</w:t>
      </w:r>
    </w:p>
    <w:p>
      <w:pPr>
        <w:spacing w:line="600" w:lineRule="exact"/>
        <w:ind w:left="2" w:leftChars="-94" w:hanging="298" w:hangingChars="86"/>
        <w:jc w:val="left"/>
        <w:rPr>
          <w:rFonts w:hint="eastAsia" w:ascii="宋体" w:hAnsi="宋体" w:eastAsia="宋体" w:cs="宋体"/>
          <w:b/>
          <w:bCs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br w:type="page"/>
      </w:r>
      <w:r>
        <w:rPr>
          <w:rFonts w:hint="eastAsia" w:ascii="宋体" w:hAnsi="宋体" w:eastAsia="宋体" w:cs="宋体"/>
          <w:b/>
          <w:bCs/>
          <w:spacing w:val="10"/>
          <w:sz w:val="32"/>
          <w:szCs w:val="32"/>
        </w:rPr>
        <w:t>附件4</w:t>
      </w:r>
    </w:p>
    <w:p>
      <w:pPr>
        <w:spacing w:line="600" w:lineRule="exact"/>
        <w:ind w:firstLine="614" w:firstLineChars="200"/>
        <w:jc w:val="left"/>
        <w:rPr>
          <w:rFonts w:ascii="仿宋_GB2312" w:hAnsi="仿宋_GB2312" w:eastAsia="仿宋_GB2312"/>
          <w:spacing w:val="10"/>
          <w:sz w:val="28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2800"/>
        <w:gridCol w:w="3281"/>
        <w:gridCol w:w="2640"/>
        <w:gridCol w:w="2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408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华文中宋" w:hAnsi="华文中宋" w:eastAsia="华文中宋" w:cs="宋体"/>
                <w:b/>
                <w:bCs/>
                <w:spacing w:val="1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"/>
                <w:kern w:val="0"/>
                <w:sz w:val="44"/>
                <w:szCs w:val="44"/>
              </w:rPr>
              <w:t xml:space="preserve">省直机关“1+X”工会经费专项督查情况汇总表（ 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kern w:val="0"/>
                <w:sz w:val="44"/>
                <w:szCs w:val="44"/>
                <w:lang w:val="en-US" w:eastAsia="zh-CN"/>
              </w:rPr>
              <w:t xml:space="preserve"> -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kern w:val="0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kern w:val="0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kern w:val="0"/>
                <w:sz w:val="44"/>
                <w:szCs w:val="44"/>
              </w:rPr>
              <w:t>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559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pacing w:val="1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30"/>
                <w:szCs w:val="30"/>
              </w:rPr>
              <w:t>填报单位：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0"/>
                <w:sz w:val="30"/>
                <w:szCs w:val="30"/>
              </w:rPr>
              <w:t>工会公章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  <w:t>）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0"/>
                <w:szCs w:val="30"/>
              </w:rPr>
            </w:pPr>
          </w:p>
        </w:tc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30"/>
                <w:szCs w:val="30"/>
              </w:rPr>
              <w:t xml:space="preserve">填报时间： 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30"/>
                <w:szCs w:val="30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widowControl/>
              <w:spacing w:line="500" w:lineRule="exact"/>
              <w:jc w:val="right"/>
              <w:rPr>
                <w:rFonts w:hint="eastAsia" w:ascii="仿宋_GB2312" w:hAnsi="仿宋_GB2312" w:eastAsia="仿宋_GB2312" w:cs="仿宋_GB2312"/>
                <w:spacing w:val="1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30"/>
                <w:szCs w:val="3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7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  <w:t>检查次数（次）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  <w:t>检查单位数（个）</w:t>
            </w:r>
          </w:p>
        </w:tc>
        <w:tc>
          <w:tcPr>
            <w:tcW w:w="328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  <w:t>组建检查小组数（个）</w:t>
            </w:r>
          </w:p>
        </w:tc>
        <w:tc>
          <w:tcPr>
            <w:tcW w:w="26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  <w:t>发现问题线索数（条）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  <w:t>移送问题线索数（条）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7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0"/>
                <w:szCs w:val="3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0"/>
                <w:szCs w:val="30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0"/>
                <w:szCs w:val="3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0"/>
                <w:szCs w:val="3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7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  <w:t>查实问题数（起）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  <w:t>处理人数（人）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0"/>
                <w:kern w:val="0"/>
                <w:sz w:val="30"/>
                <w:szCs w:val="30"/>
              </w:rPr>
              <w:t>党纪政纪处分人数（人）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0"/>
                <w:szCs w:val="3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0"/>
                <w:szCs w:val="3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0"/>
                <w:szCs w:val="30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0"/>
                <w:szCs w:val="3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0"/>
                <w:szCs w:val="3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599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347" w:firstLineChars="100"/>
              <w:jc w:val="left"/>
              <w:rPr>
                <w:rFonts w:hint="eastAsia" w:ascii="仿宋_GB2312" w:hAnsi="仿宋_GB2312" w:eastAsia="仿宋_GB2312" w:cs="仿宋_GB2312"/>
                <w:spacing w:val="1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</w:rPr>
              <w:t>工会主席：          填表人：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pacing w:val="10"/>
                <w:kern w:val="0"/>
                <w:sz w:val="32"/>
                <w:szCs w:val="32"/>
              </w:rPr>
            </w:pPr>
          </w:p>
        </w:tc>
        <w:tc>
          <w:tcPr>
            <w:tcW w:w="5205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pacing w:val="1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32"/>
                <w:szCs w:val="32"/>
              </w:rPr>
              <w:t>联系电话：</w:t>
            </w:r>
          </w:p>
        </w:tc>
      </w:tr>
    </w:tbl>
    <w:p/>
    <w:sectPr>
      <w:type w:val="continuous"/>
      <w:pgSz w:w="16838" w:h="11905" w:orient="landscape"/>
      <w:pgMar w:top="1587" w:right="2098" w:bottom="1474" w:left="1984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89" w:charSpace="16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08" w:leftChars="100"/>
      <w:jc w:val="right"/>
    </w:pPr>
    <w:r>
      <w:rPr>
        <w:rStyle w:val="6"/>
        <w:rFonts w:hint="eastAsia" w:ascii="宋体" w:hAnsi="宋体" w:eastAsia="宋体" w:cs="宋体"/>
        <w:sz w:val="28"/>
      </w:rPr>
      <w:t xml:space="preserve">- </w:t>
    </w:r>
    <w:r>
      <w:rPr>
        <w:rFonts w:hint="eastAsia" w:ascii="宋体" w:hAnsi="宋体" w:eastAsia="宋体" w:cs="宋体"/>
        <w:sz w:val="28"/>
      </w:rPr>
      <w:fldChar w:fldCharType="begin"/>
    </w:r>
    <w:r>
      <w:rPr>
        <w:rStyle w:val="6"/>
        <w:rFonts w:hint="eastAsia" w:ascii="宋体" w:hAnsi="宋体" w:eastAsia="宋体" w:cs="宋体"/>
        <w:sz w:val="28"/>
      </w:rPr>
      <w:instrText xml:space="preserve"> PAGE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Style w:val="6"/>
        <w:rFonts w:ascii="宋体" w:hAnsi="宋体" w:eastAsia="宋体" w:cs="宋体"/>
        <w:sz w:val="28"/>
      </w:rPr>
      <w:t>2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</w:t>
    </w:r>
    <w:r>
      <w:rPr>
        <w:rStyle w:val="6"/>
        <w:rFonts w:hint="eastAsia" w:ascii="宋体" w:hAnsi="宋体" w:eastAsia="宋体" w:cs="宋体"/>
        <w:sz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08" w:leftChars="100"/>
    </w:pPr>
    <w:r>
      <w:rPr>
        <w:rStyle w:val="6"/>
        <w:rFonts w:hint="eastAsia" w:ascii="宋体" w:hAnsi="宋体" w:eastAsia="宋体" w:cs="宋体"/>
        <w:sz w:val="28"/>
      </w:rPr>
      <w:t xml:space="preserve">- </w:t>
    </w:r>
    <w:r>
      <w:rPr>
        <w:rFonts w:hint="eastAsia" w:ascii="宋体" w:hAnsi="宋体" w:eastAsia="宋体" w:cs="宋体"/>
        <w:sz w:val="28"/>
      </w:rPr>
      <w:fldChar w:fldCharType="begin"/>
    </w:r>
    <w:r>
      <w:rPr>
        <w:rStyle w:val="6"/>
        <w:rFonts w:hint="eastAsia" w:ascii="宋体" w:hAnsi="宋体" w:eastAsia="宋体" w:cs="宋体"/>
        <w:sz w:val="28"/>
      </w:rPr>
      <w:instrText xml:space="preserve"> PAGE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Style w:val="6"/>
        <w:rFonts w:ascii="宋体" w:hAnsi="宋体" w:eastAsia="宋体" w:cs="宋体"/>
        <w:sz w:val="28"/>
      </w:rPr>
      <w:t>2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</w:t>
    </w:r>
    <w:r>
      <w:rPr>
        <w:rStyle w:val="6"/>
        <w:rFonts w:hint="eastAsia" w:ascii="宋体" w:hAnsi="宋体" w:eastAsia="宋体" w:cs="宋体"/>
        <w:sz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E2CC6"/>
    <w:rsid w:val="5C7E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6">
    <w:name w:val="page number"/>
    <w:basedOn w:val="5"/>
    <w:uiPriority w:val="0"/>
  </w:style>
  <w:style w:type="paragraph" w:customStyle="1" w:styleId="7">
    <w:name w:val="正文 New"/>
    <w:qFormat/>
    <w:uiPriority w:val="2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2021-05-26T02:47:00Z</dcterms:created>
  <dc:creator>琳</dc:creator>
  <cp:lastModifiedBy>琳</cp:lastModifiedBy>
  <dcterms:modified xsi:type="dcterms:W3CDTF">2021-05-26T02:47:58Z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C7251F7739DE4A1A886E7F044E8B8ECF</vt:lpwstr>
  </property>
</Properties>
</file>