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baseline"/>
        <w:rPr>
          <w:rFonts w:hint="eastAsia" w:ascii="黑体" w:hAnsi="黑体" w:eastAsia="黑体"/>
          <w:spacing w:val="12"/>
          <w:kern w:val="0"/>
          <w:sz w:val="32"/>
          <w:szCs w:val="32"/>
        </w:rPr>
      </w:pPr>
      <w:r>
        <w:rPr>
          <w:rFonts w:hint="eastAsia" w:ascii="黑体" w:hAnsi="黑体" w:eastAsia="黑体"/>
          <w:spacing w:val="12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2021年劳模疗休养各批次安排表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</w:pPr>
    </w:p>
    <w:tbl>
      <w:tblPr>
        <w:tblStyle w:val="4"/>
        <w:tblW w:w="0" w:type="auto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091"/>
        <w:gridCol w:w="2334"/>
        <w:gridCol w:w="2400"/>
        <w:gridCol w:w="2265"/>
        <w:gridCol w:w="2175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0"/>
                <w:sz w:val="30"/>
                <w:szCs w:val="30"/>
              </w:rPr>
              <w:t>批次</w:t>
            </w:r>
          </w:p>
        </w:tc>
        <w:tc>
          <w:tcPr>
            <w:tcW w:w="2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pacing w:val="0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0"/>
                <w:sz w:val="30"/>
                <w:szCs w:val="30"/>
              </w:rPr>
              <w:t>时间</w:t>
            </w:r>
          </w:p>
        </w:tc>
        <w:tc>
          <w:tcPr>
            <w:tcW w:w="2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-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.2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-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9.10-9.16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2-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10.15-10.21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11.1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-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0"/>
                <w:sz w:val="30"/>
                <w:szCs w:val="30"/>
              </w:rPr>
              <w:t>地点</w:t>
            </w:r>
          </w:p>
        </w:tc>
        <w:tc>
          <w:tcPr>
            <w:tcW w:w="2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全国总工会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北戴河疗养院</w:t>
            </w:r>
          </w:p>
        </w:tc>
        <w:tc>
          <w:tcPr>
            <w:tcW w:w="2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大田县翰林泉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森林人家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河北省总工会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温塘工人疗养院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宁夏自治区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工人疗养院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海南南田</w:t>
            </w:r>
          </w:p>
          <w:p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劳模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休养基地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漳州东南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花都酒店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0"/>
                <w:sz w:val="30"/>
                <w:szCs w:val="30"/>
              </w:rPr>
              <w:t>名额</w:t>
            </w:r>
          </w:p>
        </w:tc>
        <w:tc>
          <w:tcPr>
            <w:tcW w:w="20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/>
                <w:spacing w:val="0"/>
                <w:sz w:val="30"/>
                <w:szCs w:val="30"/>
                <w:lang w:eastAsia="zh-CN"/>
              </w:rPr>
              <w:t>4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0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0"/>
                <w:sz w:val="30"/>
                <w:szCs w:val="30"/>
              </w:rPr>
              <w:t>组织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0"/>
                <w:sz w:val="30"/>
                <w:szCs w:val="30"/>
              </w:rPr>
              <w:t>单位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全国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总工会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省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直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工会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全国总工会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省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直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工会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  <w:lang w:eastAsia="zh-CN"/>
              </w:rPr>
              <w:t>全国</w:t>
            </w: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总工会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0"/>
                <w:sz w:val="30"/>
                <w:szCs w:val="30"/>
              </w:rPr>
              <w:t>省直工会</w:t>
            </w:r>
          </w:p>
        </w:tc>
      </w:tr>
    </w:tbl>
    <w:p>
      <w:pPr>
        <w:widowControl/>
        <w:spacing w:line="600" w:lineRule="exact"/>
        <w:textAlignment w:val="baseline"/>
        <w:rPr>
          <w:rFonts w:hint="eastAsia" w:ascii="黑体" w:hAnsi="黑体" w:eastAsia="黑体"/>
          <w:spacing w:val="12"/>
          <w:kern w:val="0"/>
          <w:sz w:val="32"/>
          <w:szCs w:val="32"/>
        </w:rPr>
      </w:pPr>
      <w:r>
        <w:rPr>
          <w:rFonts w:hint="eastAsia" w:ascii="黑体" w:hAnsi="黑体" w:eastAsia="黑体"/>
          <w:spacing w:val="12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textAlignment w:val="baseline"/>
        <w:rPr>
          <w:rFonts w:hint="eastAsia" w:ascii="黑体" w:hAnsi="黑体" w:eastAsia="黑体"/>
          <w:spacing w:val="12"/>
          <w:kern w:val="0"/>
          <w:sz w:val="32"/>
          <w:szCs w:val="32"/>
        </w:rPr>
      </w:pPr>
      <w:r>
        <w:rPr>
          <w:rFonts w:hint="eastAsia" w:ascii="黑体" w:hAnsi="黑体" w:eastAsia="黑体"/>
          <w:spacing w:val="12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2021年劳模疗休养报名表</w:t>
      </w:r>
    </w:p>
    <w:p>
      <w:pPr>
        <w:spacing w:line="600" w:lineRule="exact"/>
        <w:jc w:val="center"/>
        <w:rPr>
          <w:rFonts w:hint="eastAsia" w:ascii="宋体" w:hAnsi="宋体"/>
          <w:b/>
          <w:bCs/>
          <w:spacing w:val="10"/>
          <w:sz w:val="44"/>
          <w:szCs w:val="44"/>
        </w:rPr>
      </w:pPr>
      <w:r>
        <w:rPr>
          <w:rFonts w:hint="eastAsia" w:ascii="宋体" w:hAnsi="宋体"/>
          <w:b/>
          <w:bCs/>
          <w:spacing w:val="10"/>
          <w:sz w:val="44"/>
          <w:szCs w:val="44"/>
        </w:rPr>
        <w:t xml:space="preserve"> </w:t>
      </w:r>
    </w:p>
    <w:p>
      <w:pPr>
        <w:spacing w:line="600" w:lineRule="exact"/>
        <w:ind w:left="-1260" w:leftChars="-400" w:firstLine="694" w:firstLineChars="200"/>
        <w:jc w:val="left"/>
        <w:rPr>
          <w:rFonts w:hint="eastAsia" w:ascii="仿宋_GB2312" w:hAnsi="华文中宋" w:eastAsia="仿宋_GB2312"/>
          <w:spacing w:val="10"/>
          <w:sz w:val="32"/>
          <w:szCs w:val="32"/>
        </w:rPr>
      </w:pPr>
      <w:r>
        <w:rPr>
          <w:rFonts w:hint="eastAsia" w:ascii="仿宋_GB2312" w:hAnsi="楷体" w:eastAsia="仿宋_GB2312"/>
          <w:spacing w:val="10"/>
          <w:sz w:val="32"/>
          <w:szCs w:val="32"/>
        </w:rPr>
        <w:t>填报单位（盖章）：                              工会主席（签章）：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20"/>
        <w:gridCol w:w="3060"/>
        <w:gridCol w:w="2955"/>
        <w:gridCol w:w="3060"/>
        <w:gridCol w:w="2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10"/>
                <w:sz w:val="28"/>
                <w:szCs w:val="28"/>
              </w:rPr>
              <w:t>姓  名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10"/>
                <w:sz w:val="28"/>
                <w:szCs w:val="28"/>
              </w:rPr>
              <w:t>参加疗休养时间地点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何时获得何级荣誉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10"/>
                <w:sz w:val="28"/>
                <w:szCs w:val="28"/>
              </w:rPr>
              <w:t>身份证号码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10"/>
                <w:sz w:val="28"/>
                <w:szCs w:val="28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备  注</w:t>
            </w:r>
          </w:p>
        </w:tc>
        <w:tc>
          <w:tcPr>
            <w:tcW w:w="12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1253" w:leftChars="-398" w:firstLine="954" w:firstLineChars="275"/>
        <w:rPr>
          <w:szCs w:val="21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587" w:right="2098" w:bottom="1474" w:left="1984" w:header="851" w:footer="1474" w:gutter="0"/>
          <w:cols w:space="720" w:num="1"/>
          <w:docGrid w:type="linesAndChars" w:linePitch="579" w:charSpace="1616"/>
        </w:sectPr>
      </w:pPr>
      <w:r>
        <w:rPr>
          <w:rFonts w:hint="eastAsia" w:ascii="仿宋_GB2312" w:hAnsi="仿宋" w:eastAsia="仿宋_GB2312"/>
          <w:spacing w:val="10"/>
          <w:sz w:val="32"/>
          <w:szCs w:val="32"/>
        </w:rPr>
        <w:t>联系人</w:t>
      </w:r>
      <w:r>
        <w:rPr>
          <w:rFonts w:hint="eastAsia" w:ascii="仿宋_GB2312" w:hAnsi="华文中宋" w:eastAsia="仿宋_GB2312"/>
          <w:spacing w:val="10"/>
          <w:sz w:val="32"/>
          <w:szCs w:val="32"/>
        </w:rPr>
        <w:t xml:space="preserve">：          </w:t>
      </w:r>
      <w:r>
        <w:rPr>
          <w:rFonts w:hint="eastAsia" w:ascii="仿宋_GB2312" w:hAnsi="仿宋" w:eastAsia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"/>
          <w:spacing w:val="1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/>
          <w:spacing w:val="10"/>
          <w:sz w:val="32"/>
          <w:szCs w:val="32"/>
        </w:rPr>
        <w:t xml:space="preserve"> 联系电话 ：</w:t>
      </w:r>
      <w:r>
        <w:rPr>
          <w:rFonts w:hint="eastAsia" w:ascii="仿宋" w:hAnsi="仿宋" w:eastAsia="仿宋"/>
          <w:spacing w:val="10"/>
          <w:sz w:val="30"/>
          <w:szCs w:val="30"/>
        </w:rPr>
        <w:t xml:space="preserve"> </w:t>
      </w:r>
      <w:bookmarkStart w:id="1" w:name="_GoBack"/>
      <w:bookmarkEnd w:id="1"/>
    </w:p>
    <w:p>
      <w:pPr>
        <w:spacing w:line="240" w:lineRule="auto"/>
        <w:rPr>
          <w:rFonts w:hint="eastAsia" w:ascii="仿宋_GB2312" w:hAnsi="仿宋_GB2312" w:cs="仿宋_GB2312"/>
          <w:spacing w:val="0"/>
          <w:szCs w:val="32"/>
        </w:rPr>
        <w:sectPr>
          <w:footerReference r:id="rId11" w:type="default"/>
          <w:footerReference r:id="rId12" w:type="even"/>
          <w:pgSz w:w="11906" w:h="16838"/>
          <w:pgMar w:top="2098" w:right="1474" w:bottom="1984" w:left="1587" w:header="851" w:footer="1474" w:gutter="0"/>
          <w:cols w:space="720" w:num="1"/>
          <w:rtlGutter w:val="0"/>
          <w:docGrid w:type="linesAndChars" w:linePitch="579" w:charSpace="1616"/>
        </w:sectPr>
      </w:pPr>
      <w:bookmarkStart w:id="0" w:name="签发时间"/>
      <w:bookmarkEnd w:id="0"/>
    </w:p>
    <w:p/>
    <w:sectPr>
      <w:footerReference r:id="rId13" w:type="default"/>
      <w:footerReference r:id="rId14" w:type="even"/>
      <w:type w:val="continuous"/>
      <w:pgSz w:w="11906" w:h="16838"/>
      <w:pgMar w:top="2098" w:right="1474" w:bottom="1984" w:left="1587" w:header="851" w:footer="1474" w:gutter="0"/>
      <w:cols w:space="720" w:num="1"/>
      <w:rtlGutter w:val="0"/>
      <w:docGrid w:type="linesAndChars" w:linePitch="579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left"/>
      <w:rPr>
        <w:rFonts w:hint="eastAsia" w:ascii="楷体_GB2312" w:eastAsia="楷体_GB2312"/>
        <w:sz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jc w:val="left"/>
      <w:rPr>
        <w:rFonts w:hint="eastAsia" w:ascii="宋体" w:hAnsi="宋体" w:eastAsia="宋体" w:cs="宋体"/>
        <w:sz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F0EE3"/>
    <w:rsid w:val="152F3D21"/>
    <w:rsid w:val="22D4654E"/>
    <w:rsid w:val="739F0EE3"/>
    <w:rsid w:val="7AA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2021-07-27T08:25:00Z</dcterms:created>
  <dc:creator>苦</dc:creator>
  <cp:lastModifiedBy>琳</cp:lastModifiedBy>
  <dcterms:modified xsi:type="dcterms:W3CDTF">2021-07-28T01:24:11Z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3755E9877B2F467FB4987EE0A363D539</vt:lpwstr>
  </property>
</Properties>
</file>