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黑体" w:hAnsi="黑体" w:eastAsia="黑体"/>
          <w:b w:val="0"/>
          <w:sz w:val="32"/>
        </w:rPr>
      </w:pPr>
      <w:r>
        <w:rPr>
          <w:rFonts w:hint="eastAsia" w:ascii="黑体" w:hAnsi="黑体" w:eastAsia="黑体"/>
          <w:b w:val="0"/>
          <w:sz w:val="32"/>
        </w:rPr>
        <w:t>附件1</w:t>
      </w:r>
    </w:p>
    <w:p>
      <w:pPr>
        <w:keepNext w:val="0"/>
        <w:keepLines w:val="0"/>
        <w:pageBreakBefore w:val="0"/>
        <w:widowControl w:val="0"/>
        <w:kinsoku/>
        <w:wordWrap/>
        <w:autoSpaceDE/>
        <w:autoSpaceDN/>
        <w:snapToGrid/>
        <w:spacing w:before="0" w:beforeLines="0" w:beforeAutospacing="0" w:after="0" w:afterLines="0" w:afterAutospacing="0" w:line="460" w:lineRule="exact"/>
        <w:ind w:left="0" w:leftChars="0" w:right="0" w:firstLine="0" w:firstLineChars="0"/>
        <w:jc w:val="left"/>
        <w:textAlignment w:val="baseline"/>
        <w:outlineLvl w:val="9"/>
        <w:rPr>
          <w:rFonts w:hint="eastAsia" w:ascii="黑体" w:hAnsi="黑体" w:eastAsia="黑体"/>
          <w:b w:val="0"/>
          <w:sz w:val="32"/>
        </w:rPr>
      </w:pPr>
    </w:p>
    <w:p>
      <w:pPr>
        <w:pStyle w:val="4"/>
        <w:autoSpaceDN w:val="0"/>
        <w:spacing w:line="300" w:lineRule="atLeast"/>
        <w:jc w:val="center"/>
        <w:rPr>
          <w:rFonts w:hint="eastAsia" w:ascii="宋体" w:hAnsi="宋体"/>
          <w:b/>
          <w:sz w:val="44"/>
        </w:rPr>
      </w:pPr>
      <w:r>
        <w:rPr>
          <w:rFonts w:hint="eastAsia" w:ascii="宋体" w:hAnsi="宋体"/>
          <w:b/>
          <w:sz w:val="44"/>
        </w:rPr>
        <w:t>职工技能晋级奖励申请表</w:t>
      </w:r>
    </w:p>
    <w:p>
      <w:pPr>
        <w:pStyle w:val="4"/>
        <w:autoSpaceDN w:val="0"/>
        <w:spacing w:line="300" w:lineRule="atLeast"/>
        <w:rPr>
          <w:rFonts w:hint="eastAsia" w:ascii="仿宋_GB2312" w:hAnsi="仿宋_GB2312" w:eastAsia="仿宋_GB2312"/>
          <w:kern w:val="0"/>
          <w:sz w:val="28"/>
        </w:rPr>
      </w:pPr>
      <w:r>
        <w:rPr>
          <w:rFonts w:hint="eastAsia" w:ascii="宋体" w:hAnsi="宋体"/>
          <w:kern w:val="0"/>
        </w:rPr>
        <w:t xml:space="preserve">                                                          </w:t>
      </w:r>
      <w:r>
        <w:rPr>
          <w:rFonts w:hint="eastAsia" w:ascii="宋体" w:hAnsi="宋体"/>
          <w:kern w:val="0"/>
          <w:sz w:val="28"/>
        </w:rPr>
        <w:t xml:space="preserve"> </w:t>
      </w:r>
      <w:r>
        <w:rPr>
          <w:rFonts w:hint="eastAsia" w:ascii="仿宋_GB2312" w:hAnsi="仿宋_GB2312" w:eastAsia="仿宋_GB2312"/>
          <w:kern w:val="0"/>
          <w:sz w:val="28"/>
        </w:rPr>
        <w:t xml:space="preserve">   填表日期：</w:t>
      </w:r>
    </w:p>
    <w:tbl>
      <w:tblPr>
        <w:tblStyle w:val="3"/>
        <w:tblW w:w="9823" w:type="dxa"/>
        <w:jc w:val="center"/>
        <w:tblInd w:w="-9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84"/>
        <w:gridCol w:w="1669"/>
        <w:gridCol w:w="1260"/>
        <w:gridCol w:w="1393"/>
        <w:gridCol w:w="1560"/>
        <w:gridCol w:w="1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9" w:hRule="atLeast"/>
          <w:jc w:val="center"/>
        </w:trPr>
        <w:tc>
          <w:tcPr>
            <w:tcW w:w="218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姓名</w:t>
            </w:r>
          </w:p>
        </w:tc>
        <w:tc>
          <w:tcPr>
            <w:tcW w:w="1669"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tc>
        <w:tc>
          <w:tcPr>
            <w:tcW w:w="1260"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性别</w:t>
            </w:r>
          </w:p>
        </w:tc>
        <w:tc>
          <w:tcPr>
            <w:tcW w:w="1393"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tc>
        <w:tc>
          <w:tcPr>
            <w:tcW w:w="1560"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手机号码</w:t>
            </w:r>
          </w:p>
        </w:tc>
        <w:tc>
          <w:tcPr>
            <w:tcW w:w="1757"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2184"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所属行业</w:t>
            </w:r>
          </w:p>
        </w:tc>
        <w:tc>
          <w:tcPr>
            <w:tcW w:w="1669" w:type="dxa"/>
            <w:tcBorders>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tc>
        <w:tc>
          <w:tcPr>
            <w:tcW w:w="1260" w:type="dxa"/>
            <w:tcBorders>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学历</w:t>
            </w:r>
          </w:p>
        </w:tc>
        <w:tc>
          <w:tcPr>
            <w:tcW w:w="1393" w:type="dxa"/>
            <w:tcBorders>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tc>
        <w:tc>
          <w:tcPr>
            <w:tcW w:w="1560" w:type="dxa"/>
            <w:tcBorders>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原有最高</w:t>
            </w:r>
          </w:p>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技能等级</w:t>
            </w:r>
          </w:p>
        </w:tc>
        <w:tc>
          <w:tcPr>
            <w:tcW w:w="1757" w:type="dxa"/>
            <w:tcBorders>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2184"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工种</w:t>
            </w:r>
          </w:p>
        </w:tc>
        <w:tc>
          <w:tcPr>
            <w:tcW w:w="1669" w:type="dxa"/>
            <w:tcBorders>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tc>
        <w:tc>
          <w:tcPr>
            <w:tcW w:w="1260" w:type="dxa"/>
            <w:tcBorders>
              <w:bottom w:val="single" w:color="000000" w:sz="8" w:space="0"/>
              <w:right w:val="single" w:color="000000" w:sz="8" w:space="0"/>
            </w:tcBorders>
            <w:tcMar>
              <w:top w:w="0" w:type="dxa"/>
              <w:left w:w="108" w:type="dxa"/>
              <w:bottom w:w="0" w:type="dxa"/>
              <w:right w:w="108" w:type="dxa"/>
            </w:tcMar>
            <w:vAlign w:val="top"/>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现晋升的技能等级</w:t>
            </w:r>
          </w:p>
        </w:tc>
        <w:tc>
          <w:tcPr>
            <w:tcW w:w="1393" w:type="dxa"/>
            <w:tcBorders>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tc>
        <w:tc>
          <w:tcPr>
            <w:tcW w:w="1560" w:type="dxa"/>
            <w:tcBorders>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原有技能等级取得时间</w:t>
            </w:r>
          </w:p>
        </w:tc>
        <w:tc>
          <w:tcPr>
            <w:tcW w:w="1757" w:type="dxa"/>
            <w:tcBorders>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4" w:hRule="atLeast"/>
          <w:jc w:val="center"/>
        </w:trPr>
        <w:tc>
          <w:tcPr>
            <w:tcW w:w="2184"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等级证书编号</w:t>
            </w:r>
          </w:p>
        </w:tc>
        <w:tc>
          <w:tcPr>
            <w:tcW w:w="2929" w:type="dxa"/>
            <w:gridSpan w:val="2"/>
            <w:tcBorders>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tc>
        <w:tc>
          <w:tcPr>
            <w:tcW w:w="1393" w:type="dxa"/>
            <w:tcBorders>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发证日期</w:t>
            </w:r>
          </w:p>
        </w:tc>
        <w:tc>
          <w:tcPr>
            <w:tcW w:w="3317" w:type="dxa"/>
            <w:gridSpan w:val="2"/>
            <w:tcBorders>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2184"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发证机构</w:t>
            </w:r>
          </w:p>
        </w:tc>
        <w:tc>
          <w:tcPr>
            <w:tcW w:w="2929" w:type="dxa"/>
            <w:gridSpan w:val="2"/>
            <w:tcBorders>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tc>
        <w:tc>
          <w:tcPr>
            <w:tcW w:w="1393" w:type="dxa"/>
            <w:tcBorders>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身份证</w:t>
            </w:r>
          </w:p>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号码</w:t>
            </w:r>
          </w:p>
        </w:tc>
        <w:tc>
          <w:tcPr>
            <w:tcW w:w="3317" w:type="dxa"/>
            <w:gridSpan w:val="2"/>
            <w:tcBorders>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2184"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银行卡号</w:t>
            </w:r>
          </w:p>
        </w:tc>
        <w:tc>
          <w:tcPr>
            <w:tcW w:w="2929" w:type="dxa"/>
            <w:gridSpan w:val="2"/>
            <w:tcBorders>
              <w:bottom w:val="single" w:color="000000" w:sz="8" w:space="0"/>
              <w:right w:val="single" w:color="auto" w:sz="4"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tc>
        <w:tc>
          <w:tcPr>
            <w:tcW w:w="1393" w:type="dxa"/>
            <w:tcBorders>
              <w:left w:val="single" w:color="auto" w:sz="4" w:space="0"/>
              <w:bottom w:val="single" w:color="000000" w:sz="8" w:space="0"/>
              <w:right w:val="single" w:color="auto" w:sz="4" w:space="0"/>
            </w:tcBorders>
            <w:tcMar>
              <w:top w:w="0" w:type="dxa"/>
              <w:left w:w="108" w:type="dxa"/>
              <w:bottom w:w="0" w:type="dxa"/>
              <w:right w:w="108" w:type="dxa"/>
            </w:tcMar>
            <w:vAlign w:val="center"/>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银行卡</w:t>
            </w:r>
          </w:p>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开户行</w:t>
            </w:r>
          </w:p>
        </w:tc>
        <w:tc>
          <w:tcPr>
            <w:tcW w:w="3317" w:type="dxa"/>
            <w:gridSpan w:val="2"/>
            <w:tcBorders>
              <w:left w:val="single" w:color="auto" w:sz="4" w:space="0"/>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2184"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工作单位</w:t>
            </w:r>
          </w:p>
        </w:tc>
        <w:tc>
          <w:tcPr>
            <w:tcW w:w="2929" w:type="dxa"/>
            <w:gridSpan w:val="2"/>
            <w:tcBorders>
              <w:bottom w:val="single" w:color="000000" w:sz="8" w:space="0"/>
              <w:right w:val="single" w:color="auto" w:sz="4"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tc>
        <w:tc>
          <w:tcPr>
            <w:tcW w:w="1393" w:type="dxa"/>
            <w:tcBorders>
              <w:left w:val="single" w:color="auto" w:sz="4" w:space="0"/>
              <w:bottom w:val="single" w:color="000000" w:sz="8" w:space="0"/>
              <w:right w:val="single" w:color="auto" w:sz="4"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通信地址</w:t>
            </w:r>
          </w:p>
        </w:tc>
        <w:tc>
          <w:tcPr>
            <w:tcW w:w="3317" w:type="dxa"/>
            <w:gridSpan w:val="2"/>
            <w:tcBorders>
              <w:left w:val="single" w:color="auto" w:sz="4" w:space="0"/>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2184" w:type="dxa"/>
            <w:tcBorders>
              <w:left w:val="single" w:color="000000" w:sz="8" w:space="0"/>
              <w:bottom w:val="single" w:color="auto" w:sz="4" w:space="0"/>
              <w:right w:val="single" w:color="000000" w:sz="8" w:space="0"/>
            </w:tcBorders>
            <w:tcMar>
              <w:top w:w="0" w:type="dxa"/>
              <w:left w:w="108" w:type="dxa"/>
              <w:bottom w:w="0" w:type="dxa"/>
              <w:right w:w="108" w:type="dxa"/>
            </w:tcMar>
            <w:vAlign w:val="center"/>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类型</w:t>
            </w:r>
          </w:p>
        </w:tc>
        <w:tc>
          <w:tcPr>
            <w:tcW w:w="7639" w:type="dxa"/>
            <w:gridSpan w:val="5"/>
            <w:tcBorders>
              <w:bottom w:val="single" w:color="auto" w:sz="4" w:space="0"/>
              <w:right w:val="single" w:color="000000" w:sz="8" w:space="0"/>
            </w:tcBorders>
            <w:tcMar>
              <w:top w:w="0" w:type="dxa"/>
              <w:left w:w="108" w:type="dxa"/>
              <w:bottom w:w="0" w:type="dxa"/>
              <w:right w:w="108" w:type="dxa"/>
            </w:tcMar>
            <w:vAlign w:val="center"/>
          </w:tcPr>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□优秀农民工（户籍地：        ，来闽年限：    年）</w:t>
            </w:r>
          </w:p>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□在档困难职工</w:t>
            </w:r>
          </w:p>
        </w:tc>
      </w:tr>
    </w:tbl>
    <w:p/>
    <w:p/>
    <w:p/>
    <w:p/>
    <w:p/>
    <w:tbl>
      <w:tblPr>
        <w:tblStyle w:val="3"/>
        <w:tblW w:w="9823" w:type="dxa"/>
        <w:jc w:val="center"/>
        <w:tblInd w:w="-9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84"/>
        <w:gridCol w:w="7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85" w:hRule="atLeast"/>
          <w:jc w:val="center"/>
        </w:trPr>
        <w:tc>
          <w:tcPr>
            <w:tcW w:w="21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基层工会</w:t>
            </w:r>
          </w:p>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意见</w:t>
            </w:r>
          </w:p>
        </w:tc>
        <w:tc>
          <w:tcPr>
            <w:tcW w:w="76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p>
            <w:pPr>
              <w:pStyle w:val="4"/>
              <w:autoSpaceDN w:val="0"/>
              <w:spacing w:line="300" w:lineRule="atLeast"/>
              <w:rPr>
                <w:rFonts w:hint="eastAsia" w:ascii="仿宋_GB2312" w:hAnsi="仿宋_GB2312" w:eastAsia="仿宋_GB2312"/>
                <w:kern w:val="0"/>
                <w:sz w:val="28"/>
              </w:rPr>
            </w:pPr>
            <w:r>
              <w:rPr>
                <w:rFonts w:hint="eastAsia" w:ascii="仿宋_GB2312" w:hAnsi="仿宋_GB2312" w:eastAsia="仿宋_GB2312"/>
                <w:kern w:val="0"/>
                <w:sz w:val="28"/>
              </w:rPr>
              <w:t xml:space="preserve"> </w:t>
            </w:r>
          </w:p>
          <w:p>
            <w:pPr>
              <w:pStyle w:val="4"/>
              <w:autoSpaceDN w:val="0"/>
              <w:spacing w:line="300" w:lineRule="atLeast"/>
              <w:ind w:firstLine="4320"/>
              <w:rPr>
                <w:rFonts w:hint="eastAsia" w:ascii="仿宋_GB2312" w:hAnsi="仿宋_GB2312" w:eastAsia="仿宋_GB2312"/>
                <w:kern w:val="0"/>
                <w:sz w:val="28"/>
              </w:rPr>
            </w:pPr>
          </w:p>
          <w:p>
            <w:pPr>
              <w:pStyle w:val="4"/>
              <w:autoSpaceDN w:val="0"/>
              <w:spacing w:line="300" w:lineRule="atLeast"/>
              <w:ind w:firstLine="4320"/>
              <w:rPr>
                <w:rFonts w:hint="eastAsia" w:ascii="仿宋_GB2312" w:hAnsi="仿宋_GB2312" w:eastAsia="仿宋_GB2312"/>
                <w:kern w:val="0"/>
                <w:sz w:val="28"/>
              </w:rPr>
            </w:pPr>
            <w:r>
              <w:rPr>
                <w:rFonts w:hint="eastAsia" w:ascii="仿宋_GB2312" w:hAnsi="仿宋_GB2312" w:eastAsia="仿宋_GB2312"/>
                <w:kern w:val="0"/>
                <w:sz w:val="28"/>
              </w:rPr>
              <w:t>盖章：</w:t>
            </w:r>
          </w:p>
          <w:p>
            <w:pPr>
              <w:pStyle w:val="4"/>
              <w:autoSpaceDN w:val="0"/>
              <w:spacing w:line="300" w:lineRule="atLeast"/>
              <w:ind w:firstLine="4800"/>
              <w:jc w:val="left"/>
              <w:rPr>
                <w:rFonts w:hint="eastAsia" w:ascii="仿宋_GB2312" w:hAnsi="仿宋_GB2312" w:eastAsia="仿宋_GB2312"/>
                <w:kern w:val="0"/>
                <w:sz w:val="28"/>
              </w:rPr>
            </w:pPr>
            <w:r>
              <w:rPr>
                <w:rFonts w:hint="eastAsia" w:ascii="仿宋_GB2312" w:hAnsi="仿宋_GB2312" w:eastAsia="仿宋_GB2312"/>
                <w:kern w:val="0"/>
                <w:sz w:val="28"/>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0" w:hRule="atLeast"/>
          <w:jc w:val="center"/>
        </w:trPr>
        <w:tc>
          <w:tcPr>
            <w:tcW w:w="2184"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县(市、区、产业）</w:t>
            </w:r>
          </w:p>
          <w:p>
            <w:pPr>
              <w:pStyle w:val="4"/>
              <w:autoSpaceDN w:val="0"/>
              <w:spacing w:line="300" w:lineRule="atLeast"/>
              <w:jc w:val="center"/>
              <w:rPr>
                <w:rFonts w:hint="eastAsia" w:ascii="仿宋_GB2312" w:hAnsi="仿宋_GB2312" w:eastAsia="仿宋_GB2312"/>
                <w:kern w:val="0"/>
                <w:sz w:val="28"/>
              </w:rPr>
            </w:pPr>
            <w:r>
              <w:rPr>
                <w:rFonts w:hint="eastAsia" w:ascii="仿宋_GB2312" w:hAnsi="仿宋_GB2312" w:eastAsia="仿宋_GB2312"/>
                <w:kern w:val="0"/>
                <w:sz w:val="28"/>
              </w:rPr>
              <w:t>工会意见</w:t>
            </w:r>
          </w:p>
        </w:tc>
        <w:tc>
          <w:tcPr>
            <w:tcW w:w="7639" w:type="dxa"/>
            <w:tcBorders>
              <w:top w:val="single" w:color="auto" w:sz="4" w:space="0"/>
              <w:bottom w:val="single" w:color="000000" w:sz="8" w:space="0"/>
              <w:right w:val="single" w:color="000000" w:sz="8" w:space="0"/>
            </w:tcBorders>
            <w:tcMar>
              <w:top w:w="0" w:type="dxa"/>
              <w:left w:w="108" w:type="dxa"/>
              <w:bottom w:w="0" w:type="dxa"/>
              <w:right w:w="108" w:type="dxa"/>
            </w:tcMar>
            <w:vAlign w:val="top"/>
          </w:tcPr>
          <w:p>
            <w:pPr>
              <w:pStyle w:val="4"/>
              <w:autoSpaceDN w:val="0"/>
              <w:spacing w:line="300" w:lineRule="atLeast"/>
              <w:jc w:val="left"/>
              <w:rPr>
                <w:rFonts w:hint="eastAsia" w:ascii="仿宋_GB2312" w:hAnsi="仿宋_GB2312" w:eastAsia="仿宋_GB2312"/>
                <w:kern w:val="0"/>
                <w:sz w:val="28"/>
              </w:rPr>
            </w:pPr>
            <w:r>
              <w:rPr>
                <w:rFonts w:hint="eastAsia" w:ascii="仿宋_GB2312" w:hAnsi="仿宋_GB2312" w:eastAsia="仿宋_GB2312"/>
                <w:kern w:val="0"/>
                <w:sz w:val="28"/>
              </w:rPr>
              <w:t xml:space="preserve"> </w:t>
            </w:r>
          </w:p>
          <w:p>
            <w:pPr>
              <w:pStyle w:val="4"/>
              <w:autoSpaceDN w:val="0"/>
              <w:spacing w:line="300" w:lineRule="atLeast"/>
              <w:jc w:val="left"/>
              <w:rPr>
                <w:rFonts w:hint="eastAsia" w:ascii="仿宋_GB2312" w:hAnsi="仿宋_GB2312" w:eastAsia="仿宋_GB2312"/>
                <w:kern w:val="0"/>
                <w:sz w:val="28"/>
              </w:rPr>
            </w:pPr>
            <w:r>
              <w:rPr>
                <w:rFonts w:hint="eastAsia" w:ascii="仿宋_GB2312" w:hAnsi="仿宋_GB2312" w:eastAsia="仿宋_GB2312"/>
                <w:kern w:val="0"/>
                <w:sz w:val="28"/>
              </w:rPr>
              <w:t xml:space="preserve"> </w:t>
            </w:r>
          </w:p>
          <w:p>
            <w:pPr>
              <w:pStyle w:val="4"/>
              <w:autoSpaceDN w:val="0"/>
              <w:spacing w:line="300" w:lineRule="atLeast"/>
              <w:jc w:val="left"/>
              <w:rPr>
                <w:rFonts w:hint="eastAsia" w:ascii="仿宋_GB2312" w:hAnsi="仿宋_GB2312" w:eastAsia="仿宋_GB2312"/>
                <w:kern w:val="0"/>
                <w:sz w:val="28"/>
              </w:rPr>
            </w:pPr>
          </w:p>
          <w:p>
            <w:pPr>
              <w:pStyle w:val="4"/>
              <w:autoSpaceDN w:val="0"/>
              <w:spacing w:line="300" w:lineRule="atLeast"/>
              <w:ind w:firstLine="4320"/>
              <w:rPr>
                <w:rFonts w:hint="eastAsia" w:ascii="仿宋_GB2312" w:hAnsi="仿宋_GB2312" w:eastAsia="仿宋_GB2312"/>
                <w:kern w:val="0"/>
                <w:sz w:val="28"/>
              </w:rPr>
            </w:pPr>
            <w:r>
              <w:rPr>
                <w:rFonts w:hint="eastAsia" w:ascii="仿宋_GB2312" w:hAnsi="仿宋_GB2312" w:eastAsia="仿宋_GB2312"/>
                <w:kern w:val="0"/>
                <w:sz w:val="28"/>
              </w:rPr>
              <w:t>盖章：</w:t>
            </w:r>
          </w:p>
          <w:p>
            <w:pPr>
              <w:pStyle w:val="4"/>
              <w:autoSpaceDN w:val="0"/>
              <w:spacing w:line="300" w:lineRule="atLeast"/>
              <w:ind w:firstLine="4800"/>
              <w:jc w:val="left"/>
              <w:rPr>
                <w:rFonts w:hint="eastAsia" w:ascii="仿宋_GB2312" w:hAnsi="仿宋_GB2312" w:eastAsia="仿宋_GB2312"/>
                <w:kern w:val="0"/>
                <w:sz w:val="28"/>
              </w:rPr>
            </w:pPr>
            <w:r>
              <w:rPr>
                <w:rFonts w:hint="eastAsia" w:ascii="仿宋_GB2312" w:hAnsi="仿宋_GB2312" w:eastAsia="仿宋_GB2312"/>
                <w:kern w:val="0"/>
                <w:sz w:val="28"/>
              </w:rPr>
              <w:t>年    月    日</w:t>
            </w:r>
          </w:p>
        </w:tc>
      </w:tr>
    </w:tbl>
    <w:p>
      <w:pPr>
        <w:pStyle w:val="4"/>
        <w:keepNext w:val="0"/>
        <w:keepLines w:val="0"/>
        <w:pageBreakBefore w:val="0"/>
        <w:widowControl w:val="0"/>
        <w:kinsoku/>
        <w:wordWrap/>
        <w:autoSpaceDE/>
        <w:autoSpaceDN w:val="0"/>
        <w:snapToGrid/>
        <w:spacing w:before="0" w:beforeLines="0" w:beforeAutospacing="0" w:after="0" w:afterLines="0" w:afterAutospacing="0" w:line="400" w:lineRule="exact"/>
        <w:ind w:left="0" w:leftChars="0" w:right="0" w:firstLine="420" w:firstLineChars="0"/>
        <w:jc w:val="both"/>
        <w:textAlignment w:val="baseline"/>
        <w:outlineLvl w:val="9"/>
        <w:rPr>
          <w:rFonts w:hint="eastAsia" w:ascii="宋体" w:hAnsi="宋体"/>
          <w:kern w:val="0"/>
        </w:rPr>
      </w:pPr>
    </w:p>
    <w:p>
      <w:pPr>
        <w:pStyle w:val="4"/>
        <w:keepNext w:val="0"/>
        <w:keepLines w:val="0"/>
        <w:pageBreakBefore w:val="0"/>
        <w:widowControl w:val="0"/>
        <w:kinsoku/>
        <w:wordWrap/>
        <w:autoSpaceDE/>
        <w:autoSpaceDN w:val="0"/>
        <w:snapToGrid/>
        <w:spacing w:before="0" w:beforeLines="0" w:beforeAutospacing="0" w:after="0" w:afterLines="0" w:afterAutospacing="0" w:line="400" w:lineRule="exact"/>
        <w:ind w:left="0" w:leftChars="0" w:right="0"/>
        <w:jc w:val="both"/>
        <w:textAlignment w:val="baseline"/>
        <w:outlineLvl w:val="9"/>
        <w:rPr>
          <w:rFonts w:hint="eastAsia" w:ascii="仿宋_GB2312" w:hAnsi="仿宋_GB2312" w:eastAsia="仿宋_GB2312"/>
          <w:kern w:val="0"/>
          <w:sz w:val="28"/>
        </w:rPr>
      </w:pPr>
      <w:r>
        <w:rPr>
          <w:rFonts w:hint="eastAsia" w:ascii="仿宋_GB2312" w:hAnsi="仿宋_GB2312" w:eastAsia="仿宋_GB2312"/>
          <w:kern w:val="0"/>
          <w:sz w:val="28"/>
        </w:rPr>
        <w:t>注：1.申请人须为本省工会会员，并首次获得相应工种的技师以上资格证书。</w:t>
      </w:r>
    </w:p>
    <w:p>
      <w:pPr>
        <w:pStyle w:val="4"/>
        <w:keepNext w:val="0"/>
        <w:keepLines w:val="0"/>
        <w:pageBreakBefore w:val="0"/>
        <w:widowControl w:val="0"/>
        <w:kinsoku/>
        <w:wordWrap/>
        <w:autoSpaceDE/>
        <w:autoSpaceDN w:val="0"/>
        <w:snapToGrid/>
        <w:spacing w:before="0" w:beforeLines="0" w:beforeAutospacing="0" w:after="0" w:afterLines="0" w:afterAutospacing="0" w:line="400" w:lineRule="exact"/>
        <w:ind w:left="0" w:leftChars="0" w:right="0"/>
        <w:jc w:val="both"/>
        <w:textAlignment w:val="baseline"/>
        <w:outlineLvl w:val="9"/>
        <w:rPr>
          <w:rFonts w:hint="eastAsia" w:ascii="仿宋_GB2312" w:hAnsi="仿宋_GB2312" w:eastAsia="仿宋_GB2312"/>
          <w:kern w:val="0"/>
          <w:sz w:val="28"/>
        </w:rPr>
      </w:pPr>
      <w:r>
        <w:rPr>
          <w:rFonts w:hint="eastAsia" w:ascii="仿宋_GB2312" w:hAnsi="仿宋_GB2312" w:eastAsia="仿宋_GB2312"/>
          <w:kern w:val="0"/>
          <w:sz w:val="28"/>
        </w:rPr>
        <w:t>2.申请人新获技能等级证书须为福建省人力资源社会保障主管部门颁发，且发证日期为2016年1月1日以后。</w:t>
      </w:r>
    </w:p>
    <w:p>
      <w:pPr>
        <w:pStyle w:val="4"/>
        <w:keepNext w:val="0"/>
        <w:keepLines w:val="0"/>
        <w:pageBreakBefore w:val="0"/>
        <w:widowControl w:val="0"/>
        <w:kinsoku/>
        <w:wordWrap/>
        <w:autoSpaceDE/>
        <w:autoSpaceDN w:val="0"/>
        <w:snapToGrid/>
        <w:spacing w:before="0" w:beforeLines="0" w:beforeAutospacing="0" w:after="0" w:afterLines="0" w:afterAutospacing="0" w:line="400" w:lineRule="exact"/>
        <w:ind w:left="0" w:leftChars="0" w:right="0"/>
        <w:jc w:val="both"/>
        <w:textAlignment w:val="baseline"/>
        <w:outlineLvl w:val="9"/>
        <w:rPr>
          <w:rFonts w:hint="eastAsia" w:ascii="仿宋_GB2312" w:hAnsi="仿宋_GB2312" w:eastAsia="仿宋_GB2312"/>
          <w:kern w:val="0"/>
          <w:sz w:val="28"/>
        </w:rPr>
      </w:pPr>
      <w:r>
        <w:rPr>
          <w:rFonts w:hint="eastAsia" w:ascii="仿宋_GB2312" w:hAnsi="仿宋_GB2312" w:eastAsia="仿宋_GB2312"/>
          <w:kern w:val="0"/>
          <w:sz w:val="28"/>
        </w:rPr>
        <w:t>3、“所属行业”栏应按国民经济行业分类填写，如制造业、建筑业等。</w:t>
      </w:r>
    </w:p>
    <w:p>
      <w:pPr>
        <w:pStyle w:val="4"/>
        <w:keepNext w:val="0"/>
        <w:keepLines w:val="0"/>
        <w:pageBreakBefore w:val="0"/>
        <w:widowControl w:val="0"/>
        <w:kinsoku/>
        <w:wordWrap/>
        <w:autoSpaceDE/>
        <w:autoSpaceDN w:val="0"/>
        <w:snapToGrid/>
        <w:spacing w:before="0" w:beforeLines="0" w:beforeAutospacing="0" w:after="0" w:afterLines="0" w:afterAutospacing="0" w:line="400" w:lineRule="exact"/>
        <w:ind w:left="0" w:leftChars="0" w:right="0"/>
        <w:jc w:val="both"/>
        <w:textAlignment w:val="baseline"/>
        <w:outlineLvl w:val="9"/>
        <w:rPr>
          <w:rFonts w:hint="eastAsia" w:ascii="仿宋_GB2312" w:hAnsi="仿宋_GB2312" w:eastAsia="仿宋_GB2312"/>
          <w:kern w:val="0"/>
          <w:sz w:val="28"/>
        </w:rPr>
      </w:pPr>
      <w:r>
        <w:rPr>
          <w:rFonts w:hint="eastAsia" w:ascii="仿宋_GB2312" w:hAnsi="仿宋_GB2312" w:eastAsia="仿宋_GB2312"/>
          <w:kern w:val="0"/>
          <w:sz w:val="28"/>
        </w:rPr>
        <w:t>4、“学历”栏填写本人所获最高学历，如小学、初中、高中、中专、大专、本科、硕士研究生、博士研究生等。</w:t>
      </w:r>
    </w:p>
    <w:p>
      <w:pPr>
        <w:pStyle w:val="4"/>
        <w:keepNext w:val="0"/>
        <w:keepLines w:val="0"/>
        <w:pageBreakBefore w:val="0"/>
        <w:widowControl w:val="0"/>
        <w:kinsoku/>
        <w:wordWrap/>
        <w:autoSpaceDE/>
        <w:autoSpaceDN w:val="0"/>
        <w:snapToGrid/>
        <w:spacing w:before="0" w:beforeLines="0" w:beforeAutospacing="0" w:after="0" w:afterLines="0" w:afterAutospacing="0" w:line="400" w:lineRule="exact"/>
        <w:ind w:left="0" w:leftChars="0" w:right="0"/>
        <w:jc w:val="both"/>
        <w:textAlignment w:val="baseline"/>
        <w:outlineLvl w:val="9"/>
        <w:rPr>
          <w:rFonts w:hint="eastAsia" w:ascii="仿宋_GB2312" w:hAnsi="仿宋_GB2312" w:eastAsia="仿宋_GB2312"/>
          <w:kern w:val="0"/>
          <w:sz w:val="28"/>
        </w:rPr>
      </w:pPr>
      <w:r>
        <w:rPr>
          <w:rFonts w:hint="eastAsia" w:ascii="仿宋_GB2312" w:hAnsi="仿宋_GB2312" w:eastAsia="仿宋_GB2312"/>
          <w:kern w:val="0"/>
          <w:sz w:val="28"/>
        </w:rPr>
        <w:t>5.“原有最高技能等级”、“原有技能等级取得时间”栏填写新晋升为技师以上资格之前所获得的最高技能等级及取得时间；其余“工种”、“现晋升的技能等级”等栏目均填写新晋升等级的相关信息，所填信息须与新获等级证书一致。</w:t>
      </w:r>
    </w:p>
    <w:p>
      <w:pPr>
        <w:pStyle w:val="4"/>
        <w:keepNext w:val="0"/>
        <w:keepLines w:val="0"/>
        <w:pageBreakBefore w:val="0"/>
        <w:widowControl w:val="0"/>
        <w:kinsoku/>
        <w:wordWrap/>
        <w:autoSpaceDE/>
        <w:autoSpaceDN w:val="0"/>
        <w:snapToGrid/>
        <w:spacing w:before="0" w:beforeLines="0" w:beforeAutospacing="0" w:after="0" w:afterLines="0" w:afterAutospacing="0" w:line="400" w:lineRule="exact"/>
        <w:ind w:left="0" w:leftChars="0" w:right="0"/>
        <w:jc w:val="both"/>
        <w:textAlignment w:val="baseline"/>
        <w:outlineLvl w:val="9"/>
        <w:rPr>
          <w:rFonts w:hint="eastAsia" w:ascii="仿宋_GB2312" w:hAnsi="仿宋_GB2312" w:eastAsia="仿宋_GB2312"/>
          <w:kern w:val="0"/>
          <w:sz w:val="28"/>
        </w:rPr>
      </w:pPr>
      <w:r>
        <w:rPr>
          <w:rFonts w:hint="eastAsia" w:ascii="仿宋_GB2312" w:hAnsi="仿宋_GB2312" w:eastAsia="仿宋_GB2312"/>
          <w:kern w:val="0"/>
          <w:sz w:val="28"/>
        </w:rPr>
        <w:t>6.“单位性质”栏填写申请人所在单位性质，如国有、集体、个私、合资、外资等。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003FF"/>
    <w:rsid w:val="00E017DB"/>
    <w:rsid w:val="01E003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宋体"/>
      <w:kern w:val="2"/>
      <w:sz w:val="21"/>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2016-11-15T02:46:00Z</dcterms:created>
  <dc:creator>Administrator</dc:creator>
  <cp:lastModifiedBy>Administrator</cp:lastModifiedBy>
  <dcterms:modified xsi:type="dcterms:W3CDTF">2016-11-15T02:47:12Z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