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left"/>
        <w:rPr>
          <w:rFonts w:hint="eastAsia" w:ascii="宋体" w:hAnsi="宋体" w:eastAsia="宋体" w:cs="宋体"/>
          <w:b/>
          <w:bCs/>
          <w:spacing w:val="12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12"/>
          <w:kern w:val="0"/>
          <w:sz w:val="32"/>
          <w:szCs w:val="32"/>
        </w:rPr>
        <w:t>附件1</w:t>
      </w:r>
    </w:p>
    <w:p>
      <w:pPr>
        <w:spacing w:after="156" w:afterLines="50" w:line="440" w:lineRule="exact"/>
        <w:jc w:val="center"/>
        <w:rPr>
          <w:rFonts w:ascii="宋体" w:hAnsi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福建省五一劳动奖状初审填报项目一览表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3032"/>
        <w:gridCol w:w="1441"/>
        <w:gridCol w:w="149"/>
        <w:gridCol w:w="1394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单位名称</w:t>
            </w:r>
          </w:p>
        </w:tc>
        <w:tc>
          <w:tcPr>
            <w:tcW w:w="44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人数</w:t>
            </w:r>
          </w:p>
        </w:tc>
        <w:tc>
          <w:tcPr>
            <w:tcW w:w="2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仿宋_GB2312" w:hAnsi="仿宋_GB2312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pacing w:val="-14"/>
                <w:sz w:val="24"/>
                <w:szCs w:val="24"/>
              </w:rPr>
              <w:t>单位性质</w:t>
            </w:r>
          </w:p>
        </w:tc>
        <w:tc>
          <w:tcPr>
            <w:tcW w:w="81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ascii="仿宋_GB2312" w:hAnsi="仿宋_GB2312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 xml:space="preserve">□党政机关  □事业单位  □社会团体  □经工商登记事业单位  □民办非企业法人机构  □国有及国有控股企业  □集体企业  □股份制企业  </w:t>
            </w:r>
          </w:p>
          <w:p>
            <w:pPr>
              <w:pStyle w:val="4"/>
              <w:jc w:val="lef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□私营企业  □外资企业   □港资企业   □台资企业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所属行业</w:t>
            </w:r>
          </w:p>
        </w:tc>
        <w:tc>
          <w:tcPr>
            <w:tcW w:w="81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□农、林、牧、渔业  □采矿业 □制造业 □电力、煤气及水的生产和供应业</w:t>
            </w:r>
          </w:p>
          <w:p>
            <w:pPr>
              <w:spacing w:line="28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□建筑业 □交通运输、仓储及邮政业  □信息传输、计算机服务和软件业</w:t>
            </w:r>
          </w:p>
          <w:p>
            <w:r>
              <w:rPr>
                <w:rFonts w:ascii="仿宋_GB2312" w:hAnsi="仿宋_GB2312"/>
                <w:sz w:val="24"/>
                <w:szCs w:val="24"/>
              </w:rPr>
              <w:t xml:space="preserve">□批发和零售业 </w:t>
            </w: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>□住宿和餐饮业</w:t>
            </w: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 xml:space="preserve"> □金融业 </w:t>
            </w: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>□房地产业</w:t>
            </w: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 xml:space="preserve"> □</w:t>
            </w:r>
            <w:r>
              <w:rPr>
                <w:rFonts w:ascii="仿宋_GB2312" w:hAnsi="仿宋_GB2312"/>
                <w:spacing w:val="-6"/>
                <w:sz w:val="24"/>
                <w:szCs w:val="24"/>
              </w:rPr>
              <w:t>租赁和商务服务业</w:t>
            </w:r>
          </w:p>
          <w:p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□科学研究、技术服务和地质勘查业</w:t>
            </w: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 xml:space="preserve"> □水利、环境和公共设施管理业 </w:t>
            </w: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>□教育</w:t>
            </w:r>
          </w:p>
          <w:p>
            <w:pPr>
              <w:spacing w:line="28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□卫生、社会保障和社会福利业   □文化、体育和娱乐业</w:t>
            </w:r>
          </w:p>
          <w:p>
            <w:pPr>
              <w:spacing w:line="28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□公共管理和社会组织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企业负责人</w:t>
            </w:r>
          </w:p>
        </w:tc>
        <w:tc>
          <w:tcPr>
            <w:tcW w:w="3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pacing w:val="-10"/>
                <w:sz w:val="24"/>
                <w:szCs w:val="24"/>
              </w:rPr>
            </w:pPr>
            <w:r>
              <w:rPr>
                <w:rFonts w:ascii="仿宋_GB2312" w:hAnsi="仿宋_GB2312"/>
                <w:spacing w:val="-14"/>
                <w:sz w:val="24"/>
                <w:szCs w:val="24"/>
              </w:rPr>
              <w:t>所有制</w:t>
            </w:r>
          </w:p>
        </w:tc>
        <w:tc>
          <w:tcPr>
            <w:tcW w:w="3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□非公有制  □公有制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联</w:t>
            </w: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>系</w:t>
            </w: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>人</w:t>
            </w:r>
          </w:p>
        </w:tc>
        <w:tc>
          <w:tcPr>
            <w:tcW w:w="3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pacing w:val="-10"/>
                <w:sz w:val="24"/>
                <w:szCs w:val="24"/>
              </w:rPr>
            </w:pPr>
            <w:r>
              <w:rPr>
                <w:rFonts w:ascii="仿宋_GB2312" w:hAnsi="仿宋_GB2312"/>
                <w:spacing w:val="-10"/>
                <w:sz w:val="24"/>
                <w:szCs w:val="24"/>
              </w:rPr>
              <w:t>联系人电话</w:t>
            </w:r>
          </w:p>
        </w:tc>
        <w:tc>
          <w:tcPr>
            <w:tcW w:w="3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邮</w:t>
            </w: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 xml:space="preserve"> 编</w:t>
            </w:r>
          </w:p>
        </w:tc>
        <w:tc>
          <w:tcPr>
            <w:tcW w:w="3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pacing w:val="-10"/>
                <w:sz w:val="24"/>
                <w:szCs w:val="24"/>
              </w:rPr>
            </w:pPr>
            <w:r>
              <w:rPr>
                <w:rFonts w:ascii="仿宋_GB2312" w:hAnsi="仿宋_GB2312"/>
                <w:spacing w:val="-14"/>
                <w:sz w:val="24"/>
                <w:szCs w:val="24"/>
              </w:rPr>
              <w:t>通讯地址</w:t>
            </w:r>
          </w:p>
        </w:tc>
        <w:tc>
          <w:tcPr>
            <w:tcW w:w="3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曾获最高荣誉</w:t>
            </w:r>
          </w:p>
        </w:tc>
        <w:tc>
          <w:tcPr>
            <w:tcW w:w="81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0" w:hRule="atLeast"/>
          <w:jc w:val="center"/>
        </w:trPr>
        <w:tc>
          <w:tcPr>
            <w:tcW w:w="98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主要事迹（2000字以内）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A7BFA"/>
    <w:rsid w:val="16AA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Calibri" w:hAnsi="Calibri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"/>
    <w:basedOn w:val="1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2020-04-29T09:47:00Z</dcterms:created>
  <dc:creator>WPS_1450999708</dc:creator>
  <cp:lastModifiedBy>WPS_1450999708</cp:lastModifiedBy>
  <dcterms:modified xsi:type="dcterms:W3CDTF">2020-04-29T09:48:28Z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