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7" w:type="dxa"/>
        <w:jc w:val="center"/>
        <w:tblLayout w:type="fixed"/>
        <w:tblCellMar>
          <w:top w:w="15" w:type="dxa"/>
          <w:left w:w="15" w:type="dxa"/>
          <w:bottom w:w="15" w:type="dxa"/>
          <w:right w:w="15" w:type="dxa"/>
        </w:tblCellMar>
        <w:tblLook w:val="04A0"/>
      </w:tblPr>
      <w:tblGrid>
        <w:gridCol w:w="342"/>
        <w:gridCol w:w="397"/>
        <w:gridCol w:w="342"/>
        <w:gridCol w:w="342"/>
        <w:gridCol w:w="1114"/>
        <w:gridCol w:w="562"/>
        <w:gridCol w:w="342"/>
        <w:gridCol w:w="342"/>
        <w:gridCol w:w="562"/>
        <w:gridCol w:w="342"/>
        <w:gridCol w:w="342"/>
        <w:gridCol w:w="562"/>
        <w:gridCol w:w="562"/>
        <w:gridCol w:w="562"/>
        <w:gridCol w:w="673"/>
        <w:gridCol w:w="562"/>
        <w:gridCol w:w="562"/>
        <w:gridCol w:w="562"/>
        <w:gridCol w:w="562"/>
        <w:gridCol w:w="562"/>
        <w:gridCol w:w="783"/>
        <w:gridCol w:w="783"/>
        <w:gridCol w:w="562"/>
        <w:gridCol w:w="562"/>
        <w:gridCol w:w="562"/>
        <w:gridCol w:w="1003"/>
        <w:gridCol w:w="562"/>
        <w:gridCol w:w="342"/>
      </w:tblGrid>
      <w:tr w:rsidR="003255EC" w:rsidRPr="0026523E" w:rsidTr="007E6410">
        <w:trPr>
          <w:trHeight w:val="1336"/>
          <w:jc w:val="center"/>
        </w:trPr>
        <w:tc>
          <w:tcPr>
            <w:tcW w:w="15357" w:type="dxa"/>
            <w:gridSpan w:val="28"/>
            <w:shd w:val="clear" w:color="auto" w:fill="auto"/>
            <w:vAlign w:val="center"/>
          </w:tcPr>
          <w:p w:rsidR="003255EC" w:rsidRPr="00686462" w:rsidRDefault="003255EC" w:rsidP="007E6410">
            <w:pPr>
              <w:widowControl/>
              <w:tabs>
                <w:tab w:val="left" w:pos="239"/>
                <w:tab w:val="center" w:pos="7813"/>
              </w:tabs>
              <w:jc w:val="left"/>
              <w:textAlignment w:val="center"/>
              <w:rPr>
                <w:rFonts w:ascii="宋体" w:hAnsi="宋体" w:cs="宋体"/>
                <w:b/>
                <w:color w:val="000000"/>
                <w:kern w:val="0"/>
                <w:sz w:val="34"/>
                <w:szCs w:val="34"/>
                <w:lang/>
              </w:rPr>
            </w:pPr>
            <w:r w:rsidRPr="00686462">
              <w:rPr>
                <w:rFonts w:ascii="仿宋" w:eastAsia="仿宋" w:hAnsi="仿宋" w:hint="eastAsia"/>
                <w:b/>
                <w:color w:val="000000"/>
                <w:sz w:val="32"/>
                <w:szCs w:val="32"/>
              </w:rPr>
              <w:t>附件1</w:t>
            </w:r>
            <w:r w:rsidRPr="00686462">
              <w:rPr>
                <w:rFonts w:ascii="宋体" w:hAnsi="宋体" w:cs="宋体" w:hint="eastAsia"/>
                <w:b/>
                <w:color w:val="000000"/>
                <w:kern w:val="0"/>
                <w:sz w:val="34"/>
                <w:szCs w:val="34"/>
                <w:lang/>
              </w:rPr>
              <w:tab/>
            </w:r>
          </w:p>
          <w:p w:rsidR="003255EC" w:rsidRPr="00D17182" w:rsidRDefault="003255EC" w:rsidP="007E6410">
            <w:pPr>
              <w:widowControl/>
              <w:tabs>
                <w:tab w:val="left" w:pos="239"/>
                <w:tab w:val="center" w:pos="7813"/>
              </w:tabs>
              <w:ind w:left="1" w:firstLineChars="36" w:firstLine="132"/>
              <w:jc w:val="center"/>
              <w:textAlignment w:val="center"/>
              <w:rPr>
                <w:rFonts w:ascii="宋体" w:hAnsi="宋体" w:cs="宋体"/>
                <w:b/>
                <w:color w:val="000000"/>
                <w:spacing w:val="12"/>
                <w:sz w:val="34"/>
                <w:szCs w:val="34"/>
              </w:rPr>
            </w:pPr>
            <w:r w:rsidRPr="00D17182">
              <w:rPr>
                <w:rFonts w:ascii="宋体" w:hAnsi="宋体" w:cs="宋体" w:hint="eastAsia"/>
                <w:b/>
                <w:color w:val="000000"/>
                <w:spacing w:val="12"/>
                <w:kern w:val="0"/>
                <w:sz w:val="34"/>
                <w:szCs w:val="34"/>
                <w:lang/>
              </w:rPr>
              <w:t>2020年全国劳动模范和全国先进工作者推荐人选基本情况表</w:t>
            </w:r>
          </w:p>
        </w:tc>
      </w:tr>
      <w:tr w:rsidR="003255EC" w:rsidRPr="0026523E" w:rsidTr="007E6410">
        <w:trPr>
          <w:trHeight w:val="555"/>
          <w:jc w:val="center"/>
        </w:trPr>
        <w:tc>
          <w:tcPr>
            <w:tcW w:w="2537" w:type="dxa"/>
            <w:gridSpan w:val="5"/>
            <w:shd w:val="clear" w:color="auto" w:fill="auto"/>
            <w:vAlign w:val="center"/>
          </w:tcPr>
          <w:p w:rsidR="003255EC" w:rsidRDefault="003255EC" w:rsidP="007E6410">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rPr>
              <w:t>推荐单位（章）：</w:t>
            </w:r>
          </w:p>
        </w:tc>
        <w:tc>
          <w:tcPr>
            <w:tcW w:w="562" w:type="dxa"/>
            <w:shd w:val="clear" w:color="auto" w:fill="auto"/>
            <w:vAlign w:val="center"/>
          </w:tcPr>
          <w:p w:rsidR="003255EC" w:rsidRDefault="003255EC" w:rsidP="007E6410">
            <w:pPr>
              <w:jc w:val="center"/>
              <w:rPr>
                <w:rFonts w:ascii="宋体" w:hAnsi="宋体" w:cs="宋体"/>
                <w:b/>
                <w:color w:val="000000"/>
                <w:sz w:val="34"/>
                <w:szCs w:val="34"/>
              </w:rPr>
            </w:pPr>
          </w:p>
        </w:tc>
        <w:tc>
          <w:tcPr>
            <w:tcW w:w="342" w:type="dxa"/>
            <w:shd w:val="clear" w:color="auto" w:fill="auto"/>
            <w:vAlign w:val="center"/>
          </w:tcPr>
          <w:p w:rsidR="003255EC" w:rsidRDefault="003255EC" w:rsidP="007E6410">
            <w:pPr>
              <w:jc w:val="center"/>
              <w:rPr>
                <w:rFonts w:ascii="宋体" w:hAnsi="宋体" w:cs="宋体"/>
                <w:b/>
                <w:color w:val="000000"/>
                <w:sz w:val="34"/>
                <w:szCs w:val="34"/>
              </w:rPr>
            </w:pPr>
          </w:p>
        </w:tc>
        <w:tc>
          <w:tcPr>
            <w:tcW w:w="342" w:type="dxa"/>
            <w:shd w:val="clear" w:color="auto" w:fill="auto"/>
            <w:vAlign w:val="center"/>
          </w:tcPr>
          <w:p w:rsidR="003255EC" w:rsidRDefault="003255EC" w:rsidP="007E6410">
            <w:pPr>
              <w:jc w:val="center"/>
              <w:rPr>
                <w:rFonts w:ascii="宋体" w:hAnsi="宋体" w:cs="宋体"/>
                <w:b/>
                <w:color w:val="000000"/>
                <w:sz w:val="34"/>
                <w:szCs w:val="34"/>
              </w:rPr>
            </w:pPr>
          </w:p>
        </w:tc>
        <w:tc>
          <w:tcPr>
            <w:tcW w:w="562" w:type="dxa"/>
            <w:shd w:val="clear" w:color="auto" w:fill="auto"/>
            <w:vAlign w:val="center"/>
          </w:tcPr>
          <w:p w:rsidR="003255EC" w:rsidRDefault="003255EC" w:rsidP="007E6410">
            <w:pPr>
              <w:jc w:val="center"/>
              <w:rPr>
                <w:rFonts w:ascii="宋体" w:hAnsi="宋体" w:cs="宋体"/>
                <w:b/>
                <w:color w:val="000000"/>
                <w:sz w:val="34"/>
                <w:szCs w:val="34"/>
              </w:rPr>
            </w:pPr>
          </w:p>
        </w:tc>
        <w:tc>
          <w:tcPr>
            <w:tcW w:w="342" w:type="dxa"/>
            <w:shd w:val="clear" w:color="auto" w:fill="auto"/>
            <w:vAlign w:val="center"/>
          </w:tcPr>
          <w:p w:rsidR="003255EC" w:rsidRDefault="003255EC" w:rsidP="007E6410">
            <w:pPr>
              <w:jc w:val="center"/>
              <w:rPr>
                <w:rFonts w:ascii="宋体" w:hAnsi="宋体" w:cs="宋体"/>
                <w:b/>
                <w:color w:val="000000"/>
                <w:sz w:val="34"/>
                <w:szCs w:val="34"/>
              </w:rPr>
            </w:pPr>
          </w:p>
        </w:tc>
        <w:tc>
          <w:tcPr>
            <w:tcW w:w="342" w:type="dxa"/>
            <w:shd w:val="clear" w:color="auto" w:fill="auto"/>
            <w:vAlign w:val="center"/>
          </w:tcPr>
          <w:p w:rsidR="003255EC" w:rsidRDefault="003255EC" w:rsidP="007E6410">
            <w:pPr>
              <w:jc w:val="center"/>
              <w:rPr>
                <w:rFonts w:ascii="宋体" w:hAnsi="宋体" w:cs="宋体"/>
                <w:b/>
                <w:color w:val="000000"/>
                <w:sz w:val="34"/>
                <w:szCs w:val="34"/>
              </w:rPr>
            </w:pPr>
          </w:p>
        </w:tc>
        <w:tc>
          <w:tcPr>
            <w:tcW w:w="562" w:type="dxa"/>
            <w:shd w:val="clear" w:color="auto" w:fill="auto"/>
            <w:vAlign w:val="center"/>
          </w:tcPr>
          <w:p w:rsidR="003255EC" w:rsidRDefault="003255EC" w:rsidP="007E6410">
            <w:pPr>
              <w:jc w:val="center"/>
              <w:rPr>
                <w:rFonts w:ascii="宋体" w:hAnsi="宋体" w:cs="宋体"/>
                <w:b/>
                <w:color w:val="000000"/>
                <w:sz w:val="34"/>
                <w:szCs w:val="34"/>
              </w:rPr>
            </w:pPr>
          </w:p>
        </w:tc>
        <w:tc>
          <w:tcPr>
            <w:tcW w:w="562" w:type="dxa"/>
            <w:shd w:val="clear" w:color="auto" w:fill="auto"/>
            <w:vAlign w:val="center"/>
          </w:tcPr>
          <w:p w:rsidR="003255EC" w:rsidRDefault="003255EC" w:rsidP="007E6410">
            <w:pPr>
              <w:jc w:val="center"/>
              <w:rPr>
                <w:rFonts w:ascii="宋体" w:hAnsi="宋体" w:cs="宋体"/>
                <w:b/>
                <w:color w:val="000000"/>
                <w:sz w:val="34"/>
                <w:szCs w:val="34"/>
              </w:rPr>
            </w:pPr>
          </w:p>
        </w:tc>
        <w:tc>
          <w:tcPr>
            <w:tcW w:w="562" w:type="dxa"/>
            <w:shd w:val="clear" w:color="auto" w:fill="auto"/>
            <w:vAlign w:val="center"/>
          </w:tcPr>
          <w:p w:rsidR="003255EC" w:rsidRDefault="003255EC" w:rsidP="007E6410">
            <w:pPr>
              <w:jc w:val="center"/>
              <w:rPr>
                <w:rFonts w:ascii="宋体" w:hAnsi="宋体" w:cs="宋体"/>
                <w:b/>
                <w:color w:val="000000"/>
                <w:sz w:val="34"/>
                <w:szCs w:val="34"/>
              </w:rPr>
            </w:pPr>
          </w:p>
        </w:tc>
        <w:tc>
          <w:tcPr>
            <w:tcW w:w="673" w:type="dxa"/>
            <w:shd w:val="clear" w:color="auto" w:fill="auto"/>
            <w:vAlign w:val="center"/>
          </w:tcPr>
          <w:p w:rsidR="003255EC" w:rsidRDefault="003255EC" w:rsidP="007E6410">
            <w:pPr>
              <w:jc w:val="center"/>
              <w:rPr>
                <w:rFonts w:ascii="宋体" w:hAnsi="宋体" w:cs="宋体"/>
                <w:b/>
                <w:color w:val="000000"/>
                <w:sz w:val="34"/>
                <w:szCs w:val="34"/>
              </w:rPr>
            </w:pPr>
          </w:p>
        </w:tc>
        <w:tc>
          <w:tcPr>
            <w:tcW w:w="562" w:type="dxa"/>
            <w:shd w:val="clear" w:color="auto" w:fill="auto"/>
            <w:vAlign w:val="center"/>
          </w:tcPr>
          <w:p w:rsidR="003255EC" w:rsidRDefault="003255EC" w:rsidP="007E6410">
            <w:pPr>
              <w:jc w:val="center"/>
              <w:rPr>
                <w:rFonts w:ascii="宋体" w:hAnsi="宋体" w:cs="宋体"/>
                <w:b/>
                <w:color w:val="000000"/>
                <w:sz w:val="34"/>
                <w:szCs w:val="34"/>
              </w:rPr>
            </w:pPr>
          </w:p>
        </w:tc>
        <w:tc>
          <w:tcPr>
            <w:tcW w:w="562" w:type="dxa"/>
            <w:shd w:val="clear" w:color="auto" w:fill="auto"/>
            <w:vAlign w:val="center"/>
          </w:tcPr>
          <w:p w:rsidR="003255EC" w:rsidRDefault="003255EC" w:rsidP="007E6410">
            <w:pPr>
              <w:jc w:val="center"/>
              <w:rPr>
                <w:rFonts w:ascii="宋体" w:hAnsi="宋体" w:cs="宋体"/>
                <w:b/>
                <w:color w:val="000000"/>
                <w:sz w:val="34"/>
                <w:szCs w:val="34"/>
              </w:rPr>
            </w:pPr>
          </w:p>
        </w:tc>
        <w:tc>
          <w:tcPr>
            <w:tcW w:w="6845" w:type="dxa"/>
            <w:gridSpan w:val="11"/>
            <w:shd w:val="clear" w:color="auto" w:fill="auto"/>
            <w:vAlign w:val="center"/>
          </w:tcPr>
          <w:p w:rsidR="003255EC" w:rsidRDefault="003255EC" w:rsidP="007E6410">
            <w:pPr>
              <w:widowControl/>
              <w:jc w:val="righ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rPr>
              <w:t xml:space="preserve">                 填表日期：</w:t>
            </w:r>
            <w:r>
              <w:rPr>
                <w:rFonts w:ascii="仿宋_GB2312" w:eastAsia="仿宋_GB2312" w:hAnsi="宋体" w:cs="仿宋_GB2312" w:hint="eastAsia"/>
                <w:color w:val="000000"/>
                <w:kern w:val="0"/>
                <w:sz w:val="22"/>
                <w:lang/>
              </w:rPr>
              <w:t xml:space="preserve"> </w:t>
            </w:r>
            <w:r>
              <w:rPr>
                <w:rFonts w:ascii="仿宋_GB2312" w:eastAsia="仿宋_GB2312" w:hAnsi="宋体" w:cs="仿宋_GB2312"/>
                <w:color w:val="000000"/>
                <w:kern w:val="0"/>
                <w:sz w:val="22"/>
                <w:lang/>
              </w:rPr>
              <w:t>年</w:t>
            </w:r>
            <w:r>
              <w:rPr>
                <w:rFonts w:ascii="仿宋_GB2312" w:eastAsia="仿宋_GB2312" w:hAnsi="宋体" w:cs="仿宋_GB2312" w:hint="eastAsia"/>
                <w:color w:val="000000"/>
                <w:kern w:val="0"/>
                <w:sz w:val="22"/>
                <w:lang/>
              </w:rPr>
              <w:t xml:space="preserve"> </w:t>
            </w:r>
            <w:r>
              <w:rPr>
                <w:rFonts w:ascii="仿宋_GB2312" w:eastAsia="仿宋_GB2312" w:hAnsi="宋体" w:cs="仿宋_GB2312"/>
                <w:color w:val="000000"/>
                <w:kern w:val="0"/>
                <w:sz w:val="22"/>
                <w:lang/>
              </w:rPr>
              <w:t>月</w:t>
            </w:r>
            <w:r>
              <w:rPr>
                <w:rFonts w:ascii="仿宋_GB2312" w:eastAsia="仿宋_GB2312" w:hAnsi="宋体" w:cs="仿宋_GB2312" w:hint="eastAsia"/>
                <w:color w:val="000000"/>
                <w:kern w:val="0"/>
                <w:sz w:val="22"/>
                <w:lang/>
              </w:rPr>
              <w:t xml:space="preserve"> </w:t>
            </w:r>
            <w:r>
              <w:rPr>
                <w:rFonts w:ascii="仿宋_GB2312" w:eastAsia="仿宋_GB2312" w:hAnsi="宋体" w:cs="仿宋_GB2312"/>
                <w:color w:val="000000"/>
                <w:kern w:val="0"/>
                <w:sz w:val="22"/>
                <w:lang/>
              </w:rPr>
              <w:t>日</w:t>
            </w:r>
          </w:p>
        </w:tc>
      </w:tr>
      <w:tr w:rsidR="003255EC" w:rsidRPr="0026523E" w:rsidTr="007E6410">
        <w:trPr>
          <w:trHeight w:val="286"/>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序号</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姓 名</w:t>
            </w: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性别</w:t>
            </w: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民族</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出生          年月</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政治面貌</w:t>
            </w: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学历</w:t>
            </w: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学位</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工作单位</w:t>
            </w: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职务</w:t>
            </w: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职称</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职称级别</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技术等级</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行政级别</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国务院特贴</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两院院士</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人员结构</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单位性质</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所属行业</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人员身份</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是否统战人士</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是否产业工人</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推荐理由</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已获荣誉</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身份证号</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统一社会信用代码</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手机号码</w:t>
            </w: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备注</w:t>
            </w:r>
          </w:p>
        </w:tc>
      </w:tr>
      <w:tr w:rsidR="003255EC" w:rsidRPr="0026523E" w:rsidTr="007E6410">
        <w:trPr>
          <w:trHeight w:val="540"/>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97" w:type="dxa"/>
            <w:shd w:val="clear" w:color="auto" w:fill="auto"/>
            <w:vAlign w:val="center"/>
          </w:tcPr>
          <w:p w:rsidR="003255EC" w:rsidRDefault="003255EC" w:rsidP="007E6410">
            <w:pPr>
              <w:rPr>
                <w:rFonts w:ascii="宋体" w:hAnsi="宋体" w:cs="宋体"/>
                <w:color w:val="333333"/>
                <w:szCs w:val="21"/>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left"/>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r>
      <w:tr w:rsidR="003255EC" w:rsidRPr="0026523E" w:rsidTr="007E6410">
        <w:trPr>
          <w:trHeight w:val="286"/>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left"/>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r>
      <w:tr w:rsidR="003255EC" w:rsidRPr="0026523E" w:rsidTr="007E6410">
        <w:trPr>
          <w:trHeight w:val="286"/>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left"/>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r>
      <w:tr w:rsidR="003255EC" w:rsidRPr="0026523E" w:rsidTr="007E6410">
        <w:trPr>
          <w:trHeight w:val="286"/>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left"/>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r>
      <w:tr w:rsidR="003255EC" w:rsidRPr="0026523E" w:rsidTr="007E6410">
        <w:trPr>
          <w:trHeight w:val="286"/>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left"/>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r>
      <w:tr w:rsidR="003255EC" w:rsidRPr="0026523E" w:rsidTr="007E6410">
        <w:trPr>
          <w:trHeight w:val="286"/>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left"/>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r>
      <w:tr w:rsidR="003255EC" w:rsidRPr="0026523E" w:rsidTr="007E6410">
        <w:trPr>
          <w:trHeight w:val="286"/>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left"/>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r>
      <w:tr w:rsidR="003255EC" w:rsidRPr="0026523E" w:rsidTr="007E6410">
        <w:trPr>
          <w:trHeight w:val="286"/>
          <w:jc w:val="center"/>
        </w:trPr>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left"/>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Default="003255EC" w:rsidP="007E6410">
            <w:pPr>
              <w:jc w:val="center"/>
              <w:rPr>
                <w:rFonts w:ascii="宋体" w:hAnsi="宋体" w:cs="宋体"/>
                <w:color w:val="000000"/>
                <w:sz w:val="20"/>
                <w:szCs w:val="20"/>
              </w:rPr>
            </w:pPr>
          </w:p>
        </w:tc>
      </w:tr>
      <w:tr w:rsidR="003255EC" w:rsidRPr="0026523E" w:rsidTr="007E6410">
        <w:trPr>
          <w:trHeight w:val="810"/>
          <w:jc w:val="center"/>
        </w:trPr>
        <w:tc>
          <w:tcPr>
            <w:tcW w:w="15357"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3255EC" w:rsidRPr="00D17182" w:rsidRDefault="003255EC" w:rsidP="007E6410">
            <w:pPr>
              <w:rPr>
                <w:rFonts w:ascii="仿宋_GB2312" w:eastAsia="仿宋_GB2312" w:hAnsi="宋体" w:cs="宋体" w:hint="eastAsia"/>
                <w:color w:val="000000"/>
                <w:kern w:val="0"/>
                <w:sz w:val="22"/>
                <w:lang/>
              </w:rPr>
            </w:pPr>
            <w:r w:rsidRPr="00D17182">
              <w:rPr>
                <w:rFonts w:ascii="仿宋_GB2312" w:eastAsia="仿宋_GB2312" w:hAnsi="宋体" w:cs="宋体" w:hint="eastAsia"/>
                <w:color w:val="000000"/>
                <w:kern w:val="0"/>
                <w:sz w:val="22"/>
                <w:lang/>
              </w:rPr>
              <w:t>注：1、职称级别选填初级、中级、高级、填写了职称的须填写此项；</w:t>
            </w:r>
          </w:p>
          <w:p w:rsidR="003255EC" w:rsidRPr="00D17182" w:rsidRDefault="003255EC" w:rsidP="007E6410">
            <w:pPr>
              <w:ind w:firstLine="435"/>
              <w:rPr>
                <w:rFonts w:ascii="仿宋_GB2312" w:eastAsia="仿宋_GB2312" w:hAnsi="宋体" w:cs="宋体" w:hint="eastAsia"/>
                <w:color w:val="000000"/>
                <w:kern w:val="0"/>
                <w:sz w:val="22"/>
                <w:lang/>
              </w:rPr>
            </w:pPr>
            <w:r w:rsidRPr="00D17182">
              <w:rPr>
                <w:rFonts w:ascii="仿宋_GB2312" w:eastAsia="仿宋_GB2312" w:hAnsi="宋体" w:cs="宋体" w:hint="eastAsia"/>
                <w:color w:val="000000"/>
                <w:kern w:val="0"/>
                <w:sz w:val="22"/>
                <w:lang/>
              </w:rPr>
              <w:t>2、技术等级选填初级工、中级工、高级工、技师、高级技师、其他；</w:t>
            </w:r>
          </w:p>
          <w:p w:rsidR="003255EC" w:rsidRPr="00D17182" w:rsidRDefault="003255EC" w:rsidP="007E6410">
            <w:pPr>
              <w:ind w:firstLine="435"/>
              <w:rPr>
                <w:rFonts w:ascii="仿宋_GB2312" w:eastAsia="仿宋_GB2312" w:hAnsi="宋体" w:cs="宋体" w:hint="eastAsia"/>
                <w:color w:val="000000"/>
                <w:kern w:val="0"/>
                <w:sz w:val="22"/>
                <w:lang/>
              </w:rPr>
            </w:pPr>
            <w:r w:rsidRPr="00D17182">
              <w:rPr>
                <w:rFonts w:ascii="仿宋_GB2312" w:eastAsia="仿宋_GB2312" w:hAnsi="宋体" w:cs="宋体" w:hint="eastAsia"/>
                <w:color w:val="000000"/>
                <w:kern w:val="0"/>
                <w:sz w:val="22"/>
                <w:lang/>
              </w:rPr>
              <w:t>3、人员结构选填一线工人和专业技术人员、企业管理人员、企业负责人或实际控制人、农民-农民工-本省农民工、农民-农民工-跨省农民工、机关事业单位工作人员-机关工作人员、机关事业单位工作人员-事业单位人员、农民-普通农业劳动者、农民-村“两委”班子成员、农民-农业生产经营组织负责人-规模以上、农民-农业生产经营组织负责人-规模以下、其他劳动者；</w:t>
            </w:r>
          </w:p>
          <w:p w:rsidR="003255EC" w:rsidRPr="00D17182" w:rsidRDefault="003255EC" w:rsidP="007E6410">
            <w:pPr>
              <w:ind w:firstLine="435"/>
              <w:rPr>
                <w:rFonts w:ascii="仿宋_GB2312" w:eastAsia="仿宋_GB2312" w:hAnsi="宋体" w:cs="宋体" w:hint="eastAsia"/>
                <w:color w:val="000000"/>
                <w:kern w:val="0"/>
                <w:sz w:val="22"/>
                <w:lang/>
              </w:rPr>
            </w:pPr>
            <w:r w:rsidRPr="00D17182">
              <w:rPr>
                <w:rFonts w:ascii="仿宋_GB2312" w:eastAsia="仿宋_GB2312" w:hAnsi="宋体" w:cs="宋体" w:hint="eastAsia"/>
                <w:color w:val="000000"/>
                <w:kern w:val="0"/>
                <w:sz w:val="22"/>
                <w:lang/>
              </w:rPr>
              <w:t>4、行政级别选填科级以下、科级、处级、局级、人员结构选填机关事业单位人员的须填写此项；</w:t>
            </w:r>
          </w:p>
          <w:p w:rsidR="003255EC" w:rsidRPr="00D17182" w:rsidRDefault="003255EC" w:rsidP="007E6410">
            <w:pPr>
              <w:ind w:firstLine="435"/>
              <w:rPr>
                <w:rFonts w:ascii="仿宋_GB2312" w:eastAsia="仿宋_GB2312" w:hAnsi="宋体" w:cs="宋体" w:hint="eastAsia"/>
                <w:color w:val="000000"/>
                <w:kern w:val="0"/>
                <w:sz w:val="22"/>
                <w:lang/>
              </w:rPr>
            </w:pPr>
            <w:r w:rsidRPr="00D17182">
              <w:rPr>
                <w:rFonts w:ascii="仿宋_GB2312" w:eastAsia="仿宋_GB2312" w:hAnsi="宋体" w:cs="宋体" w:hint="eastAsia"/>
                <w:color w:val="000000"/>
                <w:kern w:val="0"/>
                <w:sz w:val="22"/>
                <w:lang/>
              </w:rPr>
              <w:t>5、单位性质选填国有企业、集体企业、民营企业、外资企业、机关、事业单位、民办非企业、其他；</w:t>
            </w:r>
          </w:p>
          <w:p w:rsidR="003255EC" w:rsidRPr="00D17182" w:rsidRDefault="003255EC" w:rsidP="007E6410">
            <w:pPr>
              <w:ind w:firstLine="435"/>
              <w:rPr>
                <w:rFonts w:ascii="仿宋_GB2312" w:eastAsia="仿宋_GB2312" w:hAnsi="宋体" w:cs="宋体" w:hint="eastAsia"/>
                <w:color w:val="000000"/>
                <w:kern w:val="0"/>
                <w:sz w:val="22"/>
                <w:lang/>
              </w:rPr>
            </w:pPr>
            <w:r w:rsidRPr="00D17182">
              <w:rPr>
                <w:rFonts w:ascii="仿宋_GB2312" w:eastAsia="仿宋_GB2312" w:hAnsi="宋体" w:cs="宋体" w:hint="eastAsia"/>
                <w:color w:val="000000"/>
                <w:kern w:val="0"/>
                <w:sz w:val="22"/>
                <w:lang/>
              </w:rPr>
              <w:t>6、人员身份栏选填军队转业干部、非公有制</w:t>
            </w:r>
            <w:proofErr w:type="gramStart"/>
            <w:r w:rsidRPr="00D17182">
              <w:rPr>
                <w:rFonts w:ascii="仿宋_GB2312" w:eastAsia="仿宋_GB2312" w:hAnsi="宋体" w:cs="宋体" w:hint="eastAsia"/>
                <w:color w:val="000000"/>
                <w:kern w:val="0"/>
                <w:sz w:val="22"/>
                <w:lang/>
              </w:rPr>
              <w:t>经济人</w:t>
            </w:r>
            <w:proofErr w:type="gramEnd"/>
            <w:r w:rsidRPr="00D17182">
              <w:rPr>
                <w:rFonts w:ascii="仿宋_GB2312" w:eastAsia="仿宋_GB2312" w:hAnsi="宋体" w:cs="宋体" w:hint="eastAsia"/>
                <w:color w:val="000000"/>
                <w:kern w:val="0"/>
                <w:sz w:val="22"/>
                <w:lang/>
              </w:rPr>
              <w:t>士、新的社会阶层人士、驻外人员、科研人员、教育教学人员、新型劳动者、归侨/侨眷；</w:t>
            </w:r>
          </w:p>
          <w:p w:rsidR="003255EC" w:rsidRPr="00D17182" w:rsidRDefault="003255EC" w:rsidP="007E6410">
            <w:pPr>
              <w:ind w:firstLine="435"/>
              <w:rPr>
                <w:rFonts w:ascii="仿宋_GB2312" w:eastAsia="仿宋_GB2312" w:hAnsi="宋体" w:cs="宋体" w:hint="eastAsia"/>
                <w:color w:val="000000"/>
                <w:kern w:val="0"/>
                <w:sz w:val="22"/>
                <w:lang/>
              </w:rPr>
            </w:pPr>
            <w:r w:rsidRPr="00D17182">
              <w:rPr>
                <w:rFonts w:ascii="仿宋_GB2312" w:eastAsia="仿宋_GB2312" w:hAnsi="宋体" w:cs="宋体" w:hint="eastAsia"/>
                <w:color w:val="000000"/>
                <w:kern w:val="0"/>
                <w:sz w:val="22"/>
                <w:lang/>
              </w:rPr>
              <w:t>7、已获荣誉指曾经获得全国劳动模范或先进工作者的人员；</w:t>
            </w:r>
          </w:p>
          <w:p w:rsidR="003255EC" w:rsidRPr="00D17182" w:rsidRDefault="003255EC" w:rsidP="007E6410">
            <w:pPr>
              <w:ind w:firstLine="435"/>
              <w:rPr>
                <w:rFonts w:ascii="仿宋_GB2312" w:eastAsia="仿宋_GB2312" w:hAnsi="宋体" w:cs="宋体" w:hint="eastAsia"/>
                <w:color w:val="000000"/>
                <w:kern w:val="0"/>
                <w:sz w:val="22"/>
                <w:lang/>
              </w:rPr>
            </w:pPr>
            <w:r w:rsidRPr="00D17182">
              <w:rPr>
                <w:rFonts w:ascii="仿宋_GB2312" w:eastAsia="仿宋_GB2312" w:hAnsi="宋体" w:cs="宋体" w:hint="eastAsia"/>
                <w:color w:val="000000"/>
                <w:kern w:val="0"/>
                <w:sz w:val="22"/>
                <w:lang/>
              </w:rPr>
              <w:t>8、担任企业负责人、实际控制人或名下有企业的推荐人选需要填写企业统一社会信用代码；</w:t>
            </w:r>
          </w:p>
          <w:p w:rsidR="003255EC" w:rsidRDefault="003255EC" w:rsidP="007E6410">
            <w:pPr>
              <w:ind w:firstLine="435"/>
              <w:rPr>
                <w:rFonts w:ascii="宋体" w:hAnsi="宋体" w:cs="宋体"/>
                <w:color w:val="000000"/>
                <w:sz w:val="24"/>
                <w:szCs w:val="24"/>
              </w:rPr>
            </w:pPr>
            <w:r w:rsidRPr="00D17182">
              <w:rPr>
                <w:rFonts w:ascii="仿宋_GB2312" w:eastAsia="仿宋_GB2312" w:hAnsi="宋体" w:cs="宋体" w:hint="eastAsia"/>
                <w:color w:val="000000"/>
                <w:kern w:val="0"/>
                <w:sz w:val="22"/>
                <w:lang/>
              </w:rPr>
              <w:t>9、推荐理由根据评选通知中十个条件选填“条件1”——贯彻新发展理念、建设创新型国家等。</w:t>
            </w:r>
          </w:p>
        </w:tc>
      </w:tr>
    </w:tbl>
    <w:p w:rsidR="00723F43" w:rsidRPr="003255EC" w:rsidRDefault="00723F43"/>
    <w:sectPr w:rsidR="00723F43" w:rsidRPr="003255EC" w:rsidSect="003255EC">
      <w:pgSz w:w="16838" w:h="11906" w:orient="landscape"/>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55EC"/>
    <w:rsid w:val="001C3DAA"/>
    <w:rsid w:val="002C2D69"/>
    <w:rsid w:val="003255EC"/>
    <w:rsid w:val="00345AA0"/>
    <w:rsid w:val="006F582D"/>
    <w:rsid w:val="00723F43"/>
    <w:rsid w:val="007A7D4B"/>
    <w:rsid w:val="007E43D8"/>
    <w:rsid w:val="007F03F7"/>
    <w:rsid w:val="0091564C"/>
    <w:rsid w:val="00D92A6E"/>
    <w:rsid w:val="00E84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5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Company>Microsoft</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2020-02-02T01:58:00Z</dcterms:created>
  <dcterms:modified xsi:type="dcterms:W3CDTF">2020-02-02T01:59:00Z</dcterms:modified>
</cp:coreProperties>
</file>