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>
      <w:pPr>
        <w:spacing w:after="120" w:afterLines="50" w:line="40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福建省五一劳动奖章初审</w:t>
      </w:r>
      <w:r>
        <w:rPr>
          <w:rFonts w:hint="eastAsia" w:ascii="宋体" w:hAnsi="宋体" w:cs="宋体"/>
          <w:b/>
          <w:bCs/>
          <w:sz w:val="32"/>
          <w:szCs w:val="32"/>
        </w:rPr>
        <w:t>填报项目一览表</w:t>
      </w:r>
      <w:bookmarkEnd w:id="0"/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98"/>
        <w:gridCol w:w="974"/>
        <w:gridCol w:w="993"/>
        <w:gridCol w:w="150"/>
        <w:gridCol w:w="725"/>
        <w:gridCol w:w="342"/>
        <w:gridCol w:w="17"/>
        <w:gridCol w:w="578"/>
        <w:gridCol w:w="734"/>
        <w:gridCol w:w="90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工作单位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证件号码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政治面貌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□中共党员  □民主党派  □无党派人士  □共青团员  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□博士  □硕士  □本科  □大专  □中专中技  □高中  □初中以下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单位性质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□党政机关  □事业单位  □社会团体  □经工商登记事业单位  □民办非企业法人机构  □国有及国有控股企业  □集体企业  □股份制企业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□私营企业  □外资企业   □港资企业   □台资企业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名称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5720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□正高级        □副高级      □中级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□技术员级      □助理级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技术等级</w:t>
            </w:r>
          </w:p>
        </w:tc>
        <w:tc>
          <w:tcPr>
            <w:tcW w:w="371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□高级技师  □技师  □高级工  □中级工  □初级工   □其他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行政级别</w:t>
            </w:r>
          </w:p>
        </w:tc>
        <w:tc>
          <w:tcPr>
            <w:tcW w:w="35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科级以下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科级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所属行业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□农、林、牧、渔业  □采矿业  □制造业  □电力、煤气及水的生产和供应业  □建筑业 □交通运输、仓储及邮政业  □信息传输、计算机服务和软件业  □批发和零售业  □住宿和餐饮业  □金融业  □房地产业  □租赁和商务服务业  □科学研究、技术服务和地质勘查业  □水利、环境和公共设施管理业  □教育  □卫生、社会保障和社会福利业  □文化、体育和娱乐业  □公共管理和社会组织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人员结构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□企业（一线职工）  □企业（专业技术人员）  □企业（管理人员）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□企业（负责人）  □企业（其他）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□机关团体、事业单位（一线职工）  □机关团体、事业单位（专业技术人员）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□机关团体、事业单位（管理人员）  □机关团体、事业单位（负责人）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人员身份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□军队转业或退伍人员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□下岗再就业人员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□驻外人员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□科研人员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□教育教学人员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□农民工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□公检法干部  □人大代表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地址</w:t>
            </w:r>
          </w:p>
        </w:tc>
        <w:tc>
          <w:tcPr>
            <w:tcW w:w="444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单位联系电话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ind w:left="360" w:hanging="360" w:hangingChars="150"/>
              <w:jc w:val="distribute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个人家庭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住址</w:t>
            </w:r>
          </w:p>
        </w:tc>
        <w:tc>
          <w:tcPr>
            <w:tcW w:w="4440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个人联系电话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    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最高荣誉</w:t>
            </w:r>
          </w:p>
        </w:tc>
        <w:tc>
          <w:tcPr>
            <w:tcW w:w="829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8292" w:type="dxa"/>
            <w:gridSpan w:val="11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（从学徒或初中毕业填起，精确到月，不得断档）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（格式：**年**月－**年**月  在**单位任**职务）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主要事迹</w:t>
            </w:r>
          </w:p>
        </w:tc>
        <w:tc>
          <w:tcPr>
            <w:tcW w:w="8292" w:type="dxa"/>
            <w:gridSpan w:val="11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3DBB"/>
    <w:rsid w:val="0D9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2020-01-07T08:53:00Z</dcterms:created>
  <dc:creator>Administrator</dc:creator>
  <cp:lastModifiedBy>Administrator</cp:lastModifiedBy>
  <dcterms:modified xsi:type="dcterms:W3CDTF">2020-01-07T08:55:32Z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