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Calibri" w:eastAsia="仿宋_GB2312"/>
          <w:spacing w:val="10"/>
          <w:sz w:val="32"/>
          <w:szCs w:val="32"/>
        </w:rPr>
      </w:pPr>
      <w:r>
        <w:rPr>
          <w:rFonts w:hint="eastAsia" w:ascii="黑体" w:hAnsi="Calibri" w:eastAsia="黑体"/>
          <w:spacing w:val="1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Calibri" w:hAnsi="Calibri"/>
          <w:b/>
          <w:spacing w:val="10"/>
          <w:sz w:val="44"/>
          <w:szCs w:val="44"/>
        </w:rPr>
      </w:pPr>
      <w:bookmarkStart w:id="0" w:name="_GoBack"/>
      <w:r>
        <w:rPr>
          <w:rFonts w:hint="eastAsia" w:ascii="Calibri" w:hAnsi="Calibri"/>
          <w:b/>
          <w:spacing w:val="10"/>
          <w:sz w:val="44"/>
          <w:szCs w:val="44"/>
        </w:rPr>
        <w:t>“省五一劳动奖状”培育对象申报表</w:t>
      </w:r>
    </w:p>
    <w:bookmarkEnd w:id="0"/>
    <w:tbl>
      <w:tblPr>
        <w:tblStyle w:val="3"/>
        <w:tblW w:w="10290" w:type="dxa"/>
        <w:tblInd w:w="-6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896"/>
        <w:gridCol w:w="1680"/>
        <w:gridCol w:w="1916"/>
        <w:gridCol w:w="18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8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申报的基层工会（公章）</w:t>
            </w:r>
          </w:p>
        </w:tc>
        <w:tc>
          <w:tcPr>
            <w:tcW w:w="16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hAnsi="Calibri" w:eastAsia="楷体_GB2312"/>
                <w:spacing w:val="10"/>
                <w:sz w:val="30"/>
                <w:szCs w:val="30"/>
              </w:rPr>
              <w:t>填表时间</w:t>
            </w:r>
          </w:p>
        </w:tc>
        <w:tc>
          <w:tcPr>
            <w:tcW w:w="371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hAnsi="Calibri" w:eastAsia="楷体_GB2312"/>
                <w:spacing w:val="10"/>
                <w:sz w:val="30"/>
                <w:szCs w:val="30"/>
              </w:rPr>
              <w:t xml:space="preserve">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工会主席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（签名）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联系人及联系电话</w:t>
            </w: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9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培育对象</w:t>
            </w:r>
          </w:p>
          <w:p>
            <w:pPr>
              <w:spacing w:line="52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（单位全称）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单位负责人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职</w:t>
            </w:r>
          </w:p>
          <w:p>
            <w:pPr>
              <w:spacing w:line="6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能</w:t>
            </w:r>
          </w:p>
          <w:p>
            <w:pPr>
              <w:spacing w:line="6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及</w:t>
            </w:r>
          </w:p>
          <w:p>
            <w:pPr>
              <w:spacing w:line="6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业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绩</w:t>
            </w:r>
          </w:p>
        </w:tc>
        <w:tc>
          <w:tcPr>
            <w:tcW w:w="8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厅局直属（机关）工会意见</w:t>
            </w:r>
          </w:p>
        </w:tc>
        <w:tc>
          <w:tcPr>
            <w:tcW w:w="8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省直工会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意    见</w:t>
            </w:r>
          </w:p>
        </w:tc>
        <w:tc>
          <w:tcPr>
            <w:tcW w:w="8295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仿宋_GB2312" w:hAnsi="Calibri" w:eastAsia="仿宋_GB2312"/>
          <w:spacing w:val="10"/>
          <w:sz w:val="28"/>
          <w:szCs w:val="28"/>
        </w:rPr>
      </w:pPr>
      <w:r>
        <w:rPr>
          <w:rFonts w:hint="eastAsia" w:ascii="仿宋_GB2312" w:hAnsi="Calibri" w:eastAsia="仿宋_GB2312"/>
          <w:spacing w:val="10"/>
          <w:sz w:val="28"/>
          <w:szCs w:val="28"/>
        </w:rPr>
        <w:t>本表请于2017年12月31日前报送省直工会经济技术部。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E595A"/>
    <w:rsid w:val="776E5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2017-11-03T09:08:00Z</dcterms:created>
  <dc:creator>愚适</dc:creator>
  <cp:lastModifiedBy>愚适</cp:lastModifiedBy>
  <dcterms:modified xsi:type="dcterms:W3CDTF">2017-11-03T09:08:39Z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