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0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1"/>
        <w:gridCol w:w="6803"/>
        <w:gridCol w:w="885"/>
      </w:tblGrid>
      <w:tr w14:paraId="0B4E8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9069" w:type="dxa"/>
            <w:gridSpan w:val="3"/>
            <w:tcBorders>
              <w:top w:val="nil"/>
              <w:left w:val="nil"/>
              <w:bottom w:val="single" w:color="auto" w:sz="4" w:space="0"/>
              <w:right w:val="nil"/>
            </w:tcBorders>
            <w:noWrap w:val="0"/>
            <w:vAlign w:val="center"/>
          </w:tcPr>
          <w:p w14:paraId="1EB506DD">
            <w:pPr>
              <w:autoSpaceDN w:val="0"/>
              <w:spacing w:line="520" w:lineRule="exact"/>
              <w:jc w:val="left"/>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3</w:t>
            </w:r>
          </w:p>
          <w:p w14:paraId="777BAE3D">
            <w:pPr>
              <w:autoSpaceDN w:val="0"/>
              <w:spacing w:line="200" w:lineRule="exact"/>
              <w:jc w:val="left"/>
              <w:rPr>
                <w:rFonts w:hint="eastAsia" w:ascii="黑体" w:hAnsi="黑体" w:eastAsia="黑体" w:cs="黑体"/>
                <w:bCs/>
                <w:sz w:val="32"/>
                <w:szCs w:val="32"/>
                <w:lang w:val="en-US" w:eastAsia="zh-CN"/>
              </w:rPr>
            </w:pPr>
          </w:p>
          <w:p w14:paraId="51E901F9">
            <w:pPr>
              <w:autoSpaceDN w:val="0"/>
              <w:spacing w:line="520" w:lineRule="exact"/>
              <w:jc w:val="center"/>
              <w:rPr>
                <w:rFonts w:hint="eastAsia" w:ascii="方正小标宋简体" w:hAnsi="方正小标宋简体" w:eastAsia="方正小标宋简体" w:cs="方正小标宋简体"/>
                <w:bCs/>
                <w:sz w:val="44"/>
              </w:rPr>
            </w:pPr>
            <w:bookmarkStart w:id="0" w:name="_GoBack"/>
            <w:r>
              <w:rPr>
                <w:rFonts w:hint="eastAsia" w:ascii="方正小标宋简体" w:hAnsi="方正小标宋简体" w:eastAsia="方正小标宋简体" w:cs="方正小标宋简体"/>
                <w:bCs/>
                <w:sz w:val="44"/>
              </w:rPr>
              <w:t>福建省“安康杯”竞赛考核评分表</w:t>
            </w:r>
          </w:p>
          <w:bookmarkEnd w:id="0"/>
          <w:p w14:paraId="52713010">
            <w:pPr>
              <w:autoSpaceDN w:val="0"/>
              <w:spacing w:line="200" w:lineRule="exact"/>
              <w:jc w:val="center"/>
              <w:rPr>
                <w:rFonts w:hint="eastAsia" w:ascii="方正小标宋简体" w:hAnsi="方正小标宋简体" w:eastAsia="方正小标宋简体" w:cs="方正小标宋简体"/>
                <w:bCs/>
                <w:sz w:val="44"/>
              </w:rPr>
            </w:pPr>
          </w:p>
          <w:p w14:paraId="7D586E24">
            <w:pPr>
              <w:autoSpaceDN w:val="0"/>
              <w:spacing w:line="330" w:lineRule="atLeast"/>
              <w:jc w:val="center"/>
              <w:rPr>
                <w:rFonts w:hint="eastAsia" w:ascii="宋体"/>
                <w:b/>
                <w:sz w:val="44"/>
              </w:rPr>
            </w:pPr>
            <w:r>
              <w:rPr>
                <w:rFonts w:hint="eastAsia" w:ascii="仿宋" w:hAnsi="仿宋" w:eastAsia="仿宋" w:cs="仿宋"/>
                <w:b/>
                <w:bCs/>
                <w:kern w:val="0"/>
                <w:sz w:val="24"/>
                <w:szCs w:val="24"/>
              </w:rPr>
              <w:t>考核单位：                                   考核时间：    年    月    日</w:t>
            </w:r>
          </w:p>
        </w:tc>
      </w:tr>
      <w:tr w14:paraId="64CB3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381" w:type="dxa"/>
            <w:tcBorders>
              <w:top w:val="single" w:color="auto" w:sz="4" w:space="0"/>
              <w:left w:val="single" w:color="auto" w:sz="4" w:space="0"/>
              <w:bottom w:val="single" w:color="auto" w:sz="4" w:space="0"/>
              <w:right w:val="single" w:color="auto" w:sz="4" w:space="0"/>
            </w:tcBorders>
            <w:noWrap w:val="0"/>
            <w:vAlign w:val="center"/>
          </w:tcPr>
          <w:p w14:paraId="07689254">
            <w:pPr>
              <w:autoSpaceDN w:val="0"/>
              <w:spacing w:line="330" w:lineRule="atLeast"/>
              <w:jc w:val="center"/>
              <w:rPr>
                <w:rFonts w:hint="eastAsia" w:ascii="仿宋_GB2312" w:hAnsi="仿宋_GB2312" w:eastAsia="仿宋_GB2312" w:cs="仿宋_GB2312"/>
                <w:sz w:val="28"/>
              </w:rPr>
            </w:pPr>
            <w:r>
              <w:rPr>
                <w:rFonts w:hint="eastAsia" w:ascii="仿宋_GB2312" w:hAnsi="仿宋_GB2312" w:eastAsia="仿宋_GB2312" w:cs="仿宋_GB2312"/>
                <w:b/>
                <w:sz w:val="28"/>
              </w:rPr>
              <w:t>考核项目</w:t>
            </w:r>
          </w:p>
        </w:tc>
        <w:tc>
          <w:tcPr>
            <w:tcW w:w="6803" w:type="dxa"/>
            <w:tcBorders>
              <w:top w:val="single" w:color="auto" w:sz="4" w:space="0"/>
              <w:left w:val="single" w:color="auto" w:sz="4" w:space="0"/>
              <w:bottom w:val="single" w:color="auto" w:sz="4" w:space="0"/>
              <w:right w:val="single" w:color="auto" w:sz="4" w:space="0"/>
            </w:tcBorders>
            <w:noWrap w:val="0"/>
            <w:vAlign w:val="center"/>
          </w:tcPr>
          <w:p w14:paraId="7F157F92">
            <w:pPr>
              <w:autoSpaceDN w:val="0"/>
              <w:spacing w:line="330" w:lineRule="atLeast"/>
              <w:jc w:val="center"/>
              <w:rPr>
                <w:rFonts w:hint="eastAsia" w:ascii="仿宋_GB2312" w:hAnsi="仿宋_GB2312" w:eastAsia="仿宋_GB2312" w:cs="仿宋_GB2312"/>
                <w:sz w:val="28"/>
              </w:rPr>
            </w:pPr>
            <w:r>
              <w:rPr>
                <w:rFonts w:hint="eastAsia" w:ascii="仿宋_GB2312" w:hAnsi="仿宋_GB2312" w:eastAsia="仿宋_GB2312" w:cs="仿宋_GB2312"/>
                <w:b/>
                <w:sz w:val="28"/>
              </w:rPr>
              <w:t xml:space="preserve">考核内容 </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208350C9">
            <w:pPr>
              <w:autoSpaceDN w:val="0"/>
              <w:spacing w:line="330" w:lineRule="atLeast"/>
              <w:jc w:val="center"/>
              <w:rPr>
                <w:rFonts w:hint="eastAsia" w:ascii="仿宋_GB2312" w:hAnsi="仿宋_GB2312" w:eastAsia="仿宋_GB2312" w:cs="仿宋_GB2312"/>
                <w:sz w:val="28"/>
              </w:rPr>
            </w:pPr>
            <w:r>
              <w:rPr>
                <w:rFonts w:hint="eastAsia" w:ascii="仿宋_GB2312" w:hAnsi="仿宋_GB2312" w:eastAsia="仿宋_GB2312" w:cs="仿宋_GB2312"/>
                <w:b/>
                <w:sz w:val="28"/>
              </w:rPr>
              <w:t xml:space="preserve">得分 </w:t>
            </w:r>
          </w:p>
        </w:tc>
      </w:tr>
      <w:tr w14:paraId="79CF9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381" w:type="dxa"/>
            <w:vMerge w:val="restart"/>
            <w:tcBorders>
              <w:top w:val="single" w:color="auto" w:sz="4" w:space="0"/>
              <w:left w:val="single" w:color="000000" w:sz="6" w:space="0"/>
              <w:right w:val="single" w:color="000000" w:sz="6" w:space="0"/>
            </w:tcBorders>
            <w:noWrap w:val="0"/>
            <w:vAlign w:val="center"/>
          </w:tcPr>
          <w:p w14:paraId="3344437E">
            <w:pPr>
              <w:autoSpaceDN w:val="0"/>
              <w:spacing w:line="330" w:lineRule="atLeast"/>
              <w:jc w:val="center"/>
              <w:rPr>
                <w:rFonts w:hint="eastAsia" w:ascii="仿宋_GB2312" w:hAnsi="仿宋_GB2312" w:eastAsia="仿宋_GB2312" w:cs="仿宋_GB2312"/>
                <w:b/>
              </w:rPr>
            </w:pPr>
            <w:r>
              <w:rPr>
                <w:rFonts w:hint="eastAsia" w:ascii="仿宋_GB2312" w:hAnsi="仿宋_GB2312" w:eastAsia="仿宋_GB2312" w:cs="仿宋_GB2312"/>
                <w:b/>
              </w:rPr>
              <w:t>组织领导</w:t>
            </w:r>
            <w:r>
              <w:rPr>
                <w:rFonts w:hint="eastAsia" w:ascii="仿宋_GB2312" w:hAnsi="仿宋_GB2312" w:eastAsia="仿宋_GB2312" w:cs="仿宋_GB2312"/>
                <w:b/>
              </w:rPr>
              <w:br w:type="textWrapping"/>
            </w:r>
            <w:r>
              <w:rPr>
                <w:rFonts w:hint="eastAsia" w:ascii="仿宋_GB2312" w:hAnsi="仿宋_GB2312" w:eastAsia="仿宋_GB2312" w:cs="仿宋_GB2312"/>
                <w:b/>
              </w:rPr>
              <w:t>（</w:t>
            </w:r>
            <w:r>
              <w:rPr>
                <w:rFonts w:hint="eastAsia" w:ascii="仿宋_GB2312" w:hAnsi="仿宋_GB2312" w:eastAsia="仿宋_GB2312" w:cs="仿宋_GB2312"/>
                <w:b/>
                <w:lang w:val="en-US" w:eastAsia="zh-CN"/>
              </w:rPr>
              <w:t>6</w:t>
            </w:r>
            <w:r>
              <w:rPr>
                <w:rFonts w:hint="eastAsia" w:ascii="仿宋_GB2312" w:hAnsi="仿宋_GB2312" w:eastAsia="仿宋_GB2312" w:cs="仿宋_GB2312"/>
                <w:b/>
              </w:rPr>
              <w:t>分）</w:t>
            </w:r>
          </w:p>
        </w:tc>
        <w:tc>
          <w:tcPr>
            <w:tcW w:w="6803" w:type="dxa"/>
            <w:tcBorders>
              <w:top w:val="single" w:color="auto" w:sz="4" w:space="0"/>
              <w:bottom w:val="single" w:color="000000" w:sz="6" w:space="0"/>
              <w:right w:val="single" w:color="000000" w:sz="6" w:space="0"/>
            </w:tcBorders>
            <w:noWrap w:val="0"/>
            <w:vAlign w:val="center"/>
          </w:tcPr>
          <w:p w14:paraId="49D712B8">
            <w:pPr>
              <w:autoSpaceDN w:val="0"/>
              <w:spacing w:line="330" w:lineRule="atLeast"/>
              <w:rPr>
                <w:rFonts w:hint="eastAsia" w:ascii="仿宋_GB2312" w:hAnsi="仿宋_GB2312" w:eastAsia="仿宋_GB2312" w:cs="仿宋_GB2312"/>
                <w:b/>
                <w:lang w:val="en-US"/>
              </w:rPr>
            </w:pPr>
            <w:r>
              <w:rPr>
                <w:rFonts w:hint="eastAsia" w:ascii="仿宋_GB2312" w:hAnsi="仿宋_GB2312" w:eastAsia="仿宋_GB2312" w:cs="仿宋_GB2312"/>
                <w:lang w:val="en-US" w:eastAsia="zh-CN"/>
              </w:rPr>
              <w:t>竞赛组织机构健全（2分),企事业单位主要领导任“安康杯”竞赛组委会主任（2分)。</w:t>
            </w:r>
          </w:p>
        </w:tc>
        <w:tc>
          <w:tcPr>
            <w:tcW w:w="885" w:type="dxa"/>
            <w:tcBorders>
              <w:top w:val="single" w:color="auto" w:sz="4" w:space="0"/>
              <w:bottom w:val="single" w:color="000000" w:sz="6" w:space="0"/>
              <w:right w:val="single" w:color="000000" w:sz="6" w:space="0"/>
            </w:tcBorders>
            <w:noWrap w:val="0"/>
            <w:vAlign w:val="center"/>
          </w:tcPr>
          <w:p w14:paraId="07442DD4">
            <w:pPr>
              <w:autoSpaceDN w:val="0"/>
              <w:spacing w:line="330" w:lineRule="atLeast"/>
              <w:rPr>
                <w:rFonts w:hint="eastAsia" w:ascii="仿宋_GB2312" w:hAnsi="仿宋_GB2312" w:eastAsia="仿宋_GB2312" w:cs="仿宋_GB2312"/>
                <w:b/>
              </w:rPr>
            </w:pPr>
          </w:p>
        </w:tc>
      </w:tr>
      <w:tr w14:paraId="1CCCE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381" w:type="dxa"/>
            <w:vMerge w:val="continue"/>
            <w:tcBorders>
              <w:left w:val="single" w:color="000000" w:sz="6" w:space="0"/>
              <w:bottom w:val="single" w:color="000000" w:sz="6" w:space="0"/>
              <w:right w:val="single" w:color="000000" w:sz="6" w:space="0"/>
            </w:tcBorders>
            <w:noWrap w:val="0"/>
            <w:vAlign w:val="center"/>
          </w:tcPr>
          <w:p w14:paraId="6DE25121">
            <w:pPr>
              <w:rPr>
                <w:rFonts w:hint="eastAsia" w:ascii="仿宋_GB2312" w:hAnsi="仿宋_GB2312" w:eastAsia="仿宋_GB2312" w:cs="仿宋_GB2312"/>
              </w:rPr>
            </w:pPr>
          </w:p>
        </w:tc>
        <w:tc>
          <w:tcPr>
            <w:tcW w:w="6803" w:type="dxa"/>
            <w:tcBorders>
              <w:bottom w:val="single" w:color="000000" w:sz="6" w:space="0"/>
              <w:right w:val="single" w:color="000000" w:sz="6" w:space="0"/>
            </w:tcBorders>
            <w:noWrap w:val="0"/>
            <w:vAlign w:val="center"/>
          </w:tcPr>
          <w:p w14:paraId="613392A2">
            <w:pPr>
              <w:autoSpaceDN w:val="0"/>
              <w:spacing w:line="330" w:lineRule="atLeast"/>
              <w:rPr>
                <w:rFonts w:hint="eastAsia" w:ascii="仿宋_GB2312" w:hAnsi="仿宋_GB2312" w:eastAsia="仿宋_GB2312" w:cs="仿宋_GB2312"/>
                <w:sz w:val="18"/>
                <w:lang w:eastAsia="zh-CN"/>
              </w:rPr>
            </w:pPr>
            <w:r>
              <w:rPr>
                <w:rFonts w:hint="eastAsia" w:ascii="仿宋_GB2312" w:hAnsi="仿宋_GB2312" w:eastAsia="仿宋_GB2312" w:cs="仿宋_GB2312"/>
              </w:rPr>
              <w:t>竞赛活动有计划、部署、方案、组织、检查、评比、表彰、奖励（</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r>
              <w:rPr>
                <w:rFonts w:hint="eastAsia" w:ascii="仿宋_GB2312" w:hAnsi="仿宋_GB2312" w:eastAsia="仿宋_GB2312" w:cs="仿宋_GB2312"/>
                <w:lang w:eastAsia="zh-CN"/>
              </w:rPr>
              <w:t>。</w:t>
            </w:r>
          </w:p>
        </w:tc>
        <w:tc>
          <w:tcPr>
            <w:tcW w:w="885" w:type="dxa"/>
            <w:tcBorders>
              <w:bottom w:val="single" w:color="000000" w:sz="6" w:space="0"/>
              <w:right w:val="single" w:color="000000" w:sz="6" w:space="0"/>
            </w:tcBorders>
            <w:noWrap w:val="0"/>
            <w:vAlign w:val="center"/>
          </w:tcPr>
          <w:p w14:paraId="75082C54">
            <w:pPr>
              <w:autoSpaceDN w:val="0"/>
              <w:spacing w:line="330" w:lineRule="atLeast"/>
              <w:rPr>
                <w:rFonts w:hint="eastAsia" w:ascii="仿宋_GB2312" w:hAnsi="仿宋_GB2312" w:eastAsia="仿宋_GB2312" w:cs="仿宋_GB2312"/>
              </w:rPr>
            </w:pPr>
            <w:r>
              <w:rPr>
                <w:rFonts w:hint="eastAsia" w:ascii="仿宋_GB2312" w:hAnsi="仿宋_GB2312" w:eastAsia="仿宋_GB2312" w:cs="仿宋_GB2312"/>
              </w:rPr>
              <w:t>　</w:t>
            </w:r>
          </w:p>
        </w:tc>
      </w:tr>
      <w:tr w14:paraId="255AE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381" w:type="dxa"/>
            <w:vMerge w:val="restart"/>
            <w:tcBorders>
              <w:left w:val="single" w:color="000000" w:sz="6" w:space="0"/>
              <w:right w:val="single" w:color="000000" w:sz="6" w:space="0"/>
            </w:tcBorders>
            <w:noWrap w:val="0"/>
            <w:vAlign w:val="center"/>
          </w:tcPr>
          <w:p w14:paraId="1B3707CD">
            <w:pPr>
              <w:autoSpaceDN w:val="0"/>
              <w:spacing w:line="330" w:lineRule="atLeast"/>
              <w:jc w:val="center"/>
              <w:rPr>
                <w:rFonts w:hint="eastAsia" w:ascii="仿宋_GB2312" w:hAnsi="仿宋_GB2312" w:eastAsia="仿宋_GB2312" w:cs="仿宋_GB2312"/>
              </w:rPr>
            </w:pPr>
            <w:r>
              <w:rPr>
                <w:rFonts w:hint="eastAsia" w:ascii="仿宋_GB2312" w:hAnsi="仿宋_GB2312" w:eastAsia="仿宋_GB2312" w:cs="仿宋_GB2312"/>
                <w:b/>
              </w:rPr>
              <w:t>组织开展安全</w:t>
            </w:r>
            <w:r>
              <w:rPr>
                <w:rFonts w:hint="eastAsia" w:ascii="仿宋_GB2312" w:hAnsi="仿宋_GB2312" w:eastAsia="仿宋_GB2312" w:cs="仿宋_GB2312"/>
                <w:b/>
                <w:lang w:val="en-US" w:eastAsia="zh-CN"/>
              </w:rPr>
              <w:t>文化建设、安全</w:t>
            </w:r>
            <w:r>
              <w:rPr>
                <w:rFonts w:hint="eastAsia" w:ascii="仿宋_GB2312" w:hAnsi="仿宋_GB2312" w:eastAsia="仿宋_GB2312" w:cs="仿宋_GB2312"/>
                <w:b/>
              </w:rPr>
              <w:t>生产</w:t>
            </w:r>
            <w:r>
              <w:rPr>
                <w:rFonts w:hint="eastAsia" w:ascii="仿宋_GB2312" w:hAnsi="仿宋_GB2312" w:eastAsia="仿宋_GB2312" w:cs="仿宋_GB2312"/>
                <w:b/>
                <w:lang w:val="en-US" w:eastAsia="zh-CN"/>
              </w:rPr>
              <w:t>法律</w:t>
            </w:r>
            <w:r>
              <w:rPr>
                <w:rFonts w:hint="eastAsia" w:ascii="仿宋_GB2312" w:hAnsi="仿宋_GB2312" w:eastAsia="仿宋_GB2312" w:cs="仿宋_GB2312"/>
                <w:b/>
              </w:rPr>
              <w:t>法规学习、培训、教育（2</w:t>
            </w:r>
            <w:r>
              <w:rPr>
                <w:rFonts w:hint="eastAsia" w:ascii="仿宋_GB2312" w:hAnsi="仿宋_GB2312" w:eastAsia="仿宋_GB2312" w:cs="仿宋_GB2312"/>
                <w:b/>
                <w:lang w:val="en-US" w:eastAsia="zh-CN"/>
              </w:rPr>
              <w:t>6</w:t>
            </w:r>
            <w:r>
              <w:rPr>
                <w:rFonts w:hint="eastAsia" w:ascii="仿宋_GB2312" w:hAnsi="仿宋_GB2312" w:eastAsia="仿宋_GB2312" w:cs="仿宋_GB2312"/>
                <w:b/>
              </w:rPr>
              <w:t>分）</w:t>
            </w:r>
          </w:p>
        </w:tc>
        <w:tc>
          <w:tcPr>
            <w:tcW w:w="6803" w:type="dxa"/>
            <w:tcBorders>
              <w:bottom w:val="single" w:color="000000" w:sz="6" w:space="0"/>
              <w:right w:val="single" w:color="000000" w:sz="6" w:space="0"/>
            </w:tcBorders>
            <w:noWrap w:val="0"/>
            <w:vAlign w:val="center"/>
          </w:tcPr>
          <w:p w14:paraId="0F3A8E22">
            <w:pPr>
              <w:autoSpaceDN w:val="0"/>
              <w:spacing w:line="330" w:lineRule="atLeast"/>
              <w:rPr>
                <w:rFonts w:hint="eastAsia" w:ascii="仿宋_GB2312" w:hAnsi="仿宋_GB2312" w:eastAsia="仿宋_GB2312" w:cs="仿宋_GB2312"/>
                <w:sz w:val="18"/>
              </w:rPr>
            </w:pPr>
            <w:r>
              <w:rPr>
                <w:rFonts w:hint="eastAsia" w:ascii="仿宋_GB2312" w:hAnsi="仿宋_GB2312" w:eastAsia="仿宋_GB2312" w:cs="仿宋_GB2312"/>
              </w:rPr>
              <w:t>深入学习宣传习近平总书记关于安全生产重要论述和</w:t>
            </w:r>
            <w:r>
              <w:rPr>
                <w:rFonts w:hint="eastAsia" w:ascii="仿宋_GB2312" w:hAnsi="仿宋_GB2312" w:eastAsia="仿宋_GB2312" w:cs="仿宋_GB2312"/>
                <w:lang w:val="en-US" w:eastAsia="zh-CN"/>
              </w:rPr>
              <w:t>党中央、国务院关于安全生产重大决策部署。学习《工会法》、《安全生产法》、《职业病防治法》等相关法律法规和政策</w:t>
            </w: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分）</w:t>
            </w:r>
          </w:p>
        </w:tc>
        <w:tc>
          <w:tcPr>
            <w:tcW w:w="885" w:type="dxa"/>
            <w:tcBorders>
              <w:bottom w:val="single" w:color="000000" w:sz="6" w:space="0"/>
              <w:right w:val="single" w:color="000000" w:sz="6" w:space="0"/>
            </w:tcBorders>
            <w:noWrap w:val="0"/>
            <w:vAlign w:val="center"/>
          </w:tcPr>
          <w:p w14:paraId="2FCC9BD4">
            <w:pPr>
              <w:autoSpaceDN w:val="0"/>
              <w:spacing w:line="330" w:lineRule="atLeast"/>
              <w:rPr>
                <w:rFonts w:hint="eastAsia" w:ascii="仿宋_GB2312" w:hAnsi="仿宋_GB2312" w:eastAsia="仿宋_GB2312" w:cs="仿宋_GB2312"/>
              </w:rPr>
            </w:pPr>
            <w:r>
              <w:rPr>
                <w:rFonts w:hint="eastAsia" w:ascii="仿宋_GB2312" w:hAnsi="仿宋_GB2312" w:eastAsia="仿宋_GB2312" w:cs="仿宋_GB2312"/>
              </w:rPr>
              <w:t>　</w:t>
            </w:r>
          </w:p>
        </w:tc>
      </w:tr>
      <w:tr w14:paraId="6960A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381" w:type="dxa"/>
            <w:vMerge w:val="continue"/>
            <w:tcBorders>
              <w:left w:val="single" w:color="000000" w:sz="6" w:space="0"/>
              <w:right w:val="single" w:color="000000" w:sz="6" w:space="0"/>
            </w:tcBorders>
            <w:noWrap w:val="0"/>
            <w:vAlign w:val="center"/>
          </w:tcPr>
          <w:p w14:paraId="6090439E">
            <w:pPr>
              <w:jc w:val="center"/>
              <w:rPr>
                <w:rFonts w:hint="eastAsia" w:ascii="仿宋_GB2312" w:hAnsi="仿宋_GB2312" w:eastAsia="仿宋_GB2312" w:cs="仿宋_GB2312"/>
              </w:rPr>
            </w:pPr>
          </w:p>
        </w:tc>
        <w:tc>
          <w:tcPr>
            <w:tcW w:w="6803" w:type="dxa"/>
            <w:tcBorders>
              <w:bottom w:val="single" w:color="000000" w:sz="6" w:space="0"/>
              <w:right w:val="single" w:color="000000" w:sz="6" w:space="0"/>
            </w:tcBorders>
            <w:noWrap w:val="0"/>
            <w:vAlign w:val="center"/>
          </w:tcPr>
          <w:p w14:paraId="5BF72A76">
            <w:pPr>
              <w:autoSpaceDN w:val="0"/>
              <w:spacing w:line="330" w:lineRule="atLeast"/>
              <w:rPr>
                <w:rFonts w:hint="eastAsia" w:ascii="仿宋_GB2312" w:hAnsi="仿宋_GB2312" w:eastAsia="仿宋_GB2312" w:cs="仿宋_GB2312"/>
                <w:sz w:val="18"/>
                <w:lang w:val="en-US" w:eastAsia="zh-CN"/>
              </w:rPr>
            </w:pPr>
            <w:r>
              <w:rPr>
                <w:rFonts w:hint="eastAsia" w:ascii="仿宋_GB2312" w:hAnsi="仿宋_GB2312" w:eastAsia="仿宋_GB2312" w:cs="仿宋_GB2312"/>
              </w:rPr>
              <w:t>积极参加全国“安全生产月”和《职业病防治法》宣传周等活动（2分），积极参加安全生产专项整治三年行动（</w:t>
            </w:r>
            <w:r>
              <w:rPr>
                <w:rFonts w:hint="eastAsia" w:ascii="仿宋_GB2312" w:hAnsi="仿宋_GB2312" w:eastAsia="仿宋_GB2312" w:cs="仿宋_GB2312"/>
                <w:lang w:val="en-US" w:eastAsia="zh-CN"/>
              </w:rPr>
              <w:t>2</w:t>
            </w:r>
            <w:r>
              <w:rPr>
                <w:rFonts w:hint="eastAsia" w:ascii="仿宋_GB2312" w:hAnsi="仿宋_GB2312" w:eastAsia="仿宋_GB2312" w:cs="仿宋_GB2312"/>
              </w:rPr>
              <w:t>分）、创建健康企业（</w:t>
            </w:r>
            <w:r>
              <w:rPr>
                <w:rFonts w:hint="eastAsia" w:ascii="仿宋_GB2312" w:hAnsi="仿宋_GB2312" w:eastAsia="仿宋_GB2312" w:cs="仿宋_GB2312"/>
                <w:lang w:val="en-US" w:eastAsia="zh-CN"/>
              </w:rPr>
              <w:t>2</w:t>
            </w:r>
            <w:r>
              <w:rPr>
                <w:rFonts w:hint="eastAsia" w:ascii="仿宋_GB2312" w:hAnsi="仿宋_GB2312" w:eastAsia="仿宋_GB2312" w:cs="仿宋_GB2312"/>
              </w:rPr>
              <w:t>分）、争做“职业健康达人”（</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r>
              <w:rPr>
                <w:rFonts w:hint="eastAsia" w:ascii="仿宋_GB2312" w:hAnsi="仿宋_GB2312" w:eastAsia="仿宋_GB2312" w:cs="仿宋_GB2312"/>
                <w:lang w:eastAsia="zh-CN"/>
              </w:rPr>
              <w:t>。</w:t>
            </w:r>
          </w:p>
        </w:tc>
        <w:tc>
          <w:tcPr>
            <w:tcW w:w="885" w:type="dxa"/>
            <w:tcBorders>
              <w:bottom w:val="single" w:color="000000" w:sz="6" w:space="0"/>
              <w:right w:val="single" w:color="000000" w:sz="6" w:space="0"/>
            </w:tcBorders>
            <w:noWrap w:val="0"/>
            <w:vAlign w:val="center"/>
          </w:tcPr>
          <w:p w14:paraId="40F3CB7E">
            <w:pPr>
              <w:autoSpaceDN w:val="0"/>
              <w:spacing w:line="330" w:lineRule="atLeast"/>
              <w:rPr>
                <w:rFonts w:hint="eastAsia" w:ascii="仿宋_GB2312" w:hAnsi="仿宋_GB2312" w:eastAsia="仿宋_GB2312" w:cs="仿宋_GB2312"/>
              </w:rPr>
            </w:pPr>
            <w:r>
              <w:rPr>
                <w:rFonts w:hint="eastAsia" w:ascii="仿宋_GB2312" w:hAnsi="仿宋_GB2312" w:eastAsia="仿宋_GB2312" w:cs="仿宋_GB2312"/>
              </w:rPr>
              <w:t>　</w:t>
            </w:r>
          </w:p>
        </w:tc>
      </w:tr>
      <w:tr w14:paraId="460B3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81" w:type="dxa"/>
            <w:vMerge w:val="continue"/>
            <w:tcBorders>
              <w:left w:val="single" w:color="000000" w:sz="6" w:space="0"/>
              <w:right w:val="single" w:color="000000" w:sz="6" w:space="0"/>
            </w:tcBorders>
            <w:noWrap w:val="0"/>
            <w:vAlign w:val="center"/>
          </w:tcPr>
          <w:p w14:paraId="603D3FE7">
            <w:pPr>
              <w:jc w:val="center"/>
              <w:rPr>
                <w:rFonts w:hint="eastAsia" w:ascii="仿宋_GB2312" w:hAnsi="仿宋_GB2312" w:eastAsia="仿宋_GB2312" w:cs="仿宋_GB2312"/>
              </w:rPr>
            </w:pPr>
          </w:p>
        </w:tc>
        <w:tc>
          <w:tcPr>
            <w:tcW w:w="6803" w:type="dxa"/>
            <w:tcBorders>
              <w:bottom w:val="single" w:color="000000" w:sz="6" w:space="0"/>
              <w:right w:val="single" w:color="000000" w:sz="6" w:space="0"/>
            </w:tcBorders>
            <w:noWrap w:val="0"/>
            <w:vAlign w:val="center"/>
          </w:tcPr>
          <w:p w14:paraId="12A48D1F">
            <w:pPr>
              <w:autoSpaceDN w:val="0"/>
              <w:spacing w:line="330" w:lineRule="atLeast"/>
              <w:rPr>
                <w:rFonts w:hint="eastAsia" w:ascii="仿宋_GB2312" w:hAnsi="仿宋_GB2312" w:eastAsia="仿宋_GB2312" w:cs="仿宋_GB2312"/>
                <w:sz w:val="18"/>
              </w:rPr>
            </w:pPr>
            <w:r>
              <w:rPr>
                <w:rFonts w:hint="eastAsia" w:ascii="仿宋_GB2312" w:hAnsi="仿宋_GB2312" w:eastAsia="仿宋_GB2312" w:cs="仿宋_GB2312"/>
              </w:rPr>
              <w:t>积极开展安全文化建设，有针对性制作企业安全挂图、宣传标语、安全培训资料，开展安全知识竞赛等安全文化活动（</w:t>
            </w:r>
            <w:r>
              <w:rPr>
                <w:rFonts w:hint="eastAsia" w:ascii="仿宋_GB2312" w:hAnsi="仿宋_GB2312" w:eastAsia="仿宋_GB2312" w:cs="仿宋_GB2312"/>
                <w:lang w:val="en-US" w:eastAsia="zh-CN"/>
              </w:rPr>
              <w:t>6</w:t>
            </w:r>
            <w:r>
              <w:rPr>
                <w:rFonts w:hint="eastAsia" w:ascii="仿宋_GB2312" w:hAnsi="仿宋_GB2312" w:eastAsia="仿宋_GB2312" w:cs="仿宋_GB2312"/>
              </w:rPr>
              <w:t>分）。</w:t>
            </w:r>
          </w:p>
        </w:tc>
        <w:tc>
          <w:tcPr>
            <w:tcW w:w="885" w:type="dxa"/>
            <w:tcBorders>
              <w:bottom w:val="single" w:color="000000" w:sz="6" w:space="0"/>
              <w:right w:val="single" w:color="000000" w:sz="6" w:space="0"/>
            </w:tcBorders>
            <w:noWrap w:val="0"/>
            <w:vAlign w:val="center"/>
          </w:tcPr>
          <w:p w14:paraId="69658072">
            <w:pPr>
              <w:autoSpaceDN w:val="0"/>
              <w:spacing w:line="330" w:lineRule="atLeast"/>
              <w:rPr>
                <w:rFonts w:hint="eastAsia" w:ascii="仿宋_GB2312" w:hAnsi="仿宋_GB2312" w:eastAsia="仿宋_GB2312" w:cs="仿宋_GB2312"/>
              </w:rPr>
            </w:pPr>
            <w:r>
              <w:rPr>
                <w:rFonts w:hint="eastAsia" w:ascii="仿宋_GB2312" w:hAnsi="仿宋_GB2312" w:eastAsia="仿宋_GB2312" w:cs="仿宋_GB2312"/>
              </w:rPr>
              <w:t>　</w:t>
            </w:r>
          </w:p>
        </w:tc>
      </w:tr>
      <w:tr w14:paraId="58BFD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381" w:type="dxa"/>
            <w:vMerge w:val="continue"/>
            <w:tcBorders>
              <w:left w:val="single" w:color="000000" w:sz="6" w:space="0"/>
              <w:right w:val="single" w:color="000000" w:sz="6" w:space="0"/>
            </w:tcBorders>
            <w:noWrap w:val="0"/>
            <w:vAlign w:val="center"/>
          </w:tcPr>
          <w:p w14:paraId="481D554C">
            <w:pPr>
              <w:jc w:val="center"/>
              <w:rPr>
                <w:rFonts w:hint="eastAsia" w:ascii="仿宋_GB2312" w:hAnsi="仿宋_GB2312" w:eastAsia="仿宋_GB2312" w:cs="仿宋_GB2312"/>
              </w:rPr>
            </w:pPr>
          </w:p>
        </w:tc>
        <w:tc>
          <w:tcPr>
            <w:tcW w:w="6803" w:type="dxa"/>
            <w:tcBorders>
              <w:bottom w:val="single" w:color="000000" w:sz="6" w:space="0"/>
              <w:right w:val="single" w:color="000000" w:sz="6" w:space="0"/>
            </w:tcBorders>
            <w:noWrap w:val="0"/>
            <w:vAlign w:val="center"/>
          </w:tcPr>
          <w:p w14:paraId="5C51268C">
            <w:pPr>
              <w:autoSpaceDN w:val="0"/>
              <w:spacing w:line="330" w:lineRule="atLeast"/>
              <w:rPr>
                <w:rFonts w:hint="eastAsia" w:ascii="仿宋_GB2312" w:hAnsi="仿宋_GB2312" w:eastAsia="仿宋_GB2312" w:cs="仿宋_GB2312"/>
                <w:sz w:val="18"/>
                <w:lang w:eastAsia="zh-CN"/>
              </w:rPr>
            </w:pPr>
            <w:r>
              <w:rPr>
                <w:rFonts w:hint="eastAsia" w:ascii="仿宋_GB2312" w:hAnsi="仿宋_GB2312" w:eastAsia="仿宋_GB2312" w:cs="仿宋_GB2312"/>
              </w:rPr>
              <w:t>建立安全卫生宣传教室或安全文化长廊，悬挂安全卫生警示牌、提示卡，张贴安全卫生宣传画、横幅、警示语等（</w:t>
            </w:r>
            <w:r>
              <w:rPr>
                <w:rFonts w:hint="eastAsia" w:ascii="仿宋_GB2312" w:hAnsi="仿宋_GB2312" w:eastAsia="仿宋_GB2312" w:cs="仿宋_GB2312"/>
                <w:lang w:val="en-US" w:eastAsia="zh-CN"/>
              </w:rPr>
              <w:t>6</w:t>
            </w:r>
            <w:r>
              <w:rPr>
                <w:rFonts w:hint="eastAsia" w:ascii="仿宋_GB2312" w:hAnsi="仿宋_GB2312" w:eastAsia="仿宋_GB2312" w:cs="仿宋_GB2312"/>
              </w:rPr>
              <w:t>分）</w:t>
            </w:r>
            <w:r>
              <w:rPr>
                <w:rFonts w:hint="eastAsia" w:ascii="仿宋_GB2312" w:hAnsi="仿宋_GB2312" w:eastAsia="仿宋_GB2312" w:cs="仿宋_GB2312"/>
                <w:lang w:eastAsia="zh-CN"/>
              </w:rPr>
              <w:t>。</w:t>
            </w:r>
          </w:p>
        </w:tc>
        <w:tc>
          <w:tcPr>
            <w:tcW w:w="885" w:type="dxa"/>
            <w:tcBorders>
              <w:bottom w:val="single" w:color="000000" w:sz="6" w:space="0"/>
              <w:right w:val="single" w:color="000000" w:sz="6" w:space="0"/>
            </w:tcBorders>
            <w:noWrap w:val="0"/>
            <w:vAlign w:val="center"/>
          </w:tcPr>
          <w:p w14:paraId="596ADFB2">
            <w:pPr>
              <w:autoSpaceDN w:val="0"/>
              <w:spacing w:line="330" w:lineRule="atLeast"/>
              <w:rPr>
                <w:rFonts w:hint="eastAsia" w:ascii="仿宋_GB2312" w:hAnsi="仿宋_GB2312" w:eastAsia="仿宋_GB2312" w:cs="仿宋_GB2312"/>
              </w:rPr>
            </w:pPr>
            <w:r>
              <w:rPr>
                <w:rFonts w:hint="eastAsia" w:ascii="仿宋_GB2312" w:hAnsi="仿宋_GB2312" w:eastAsia="仿宋_GB2312" w:cs="仿宋_GB2312"/>
              </w:rPr>
              <w:t>　</w:t>
            </w:r>
          </w:p>
        </w:tc>
      </w:tr>
      <w:tr w14:paraId="65CD8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381" w:type="dxa"/>
            <w:vMerge w:val="continue"/>
            <w:tcBorders>
              <w:left w:val="single" w:color="000000" w:sz="6" w:space="0"/>
              <w:bottom w:val="single" w:color="auto" w:sz="4" w:space="0"/>
              <w:right w:val="single" w:color="000000" w:sz="6" w:space="0"/>
            </w:tcBorders>
            <w:noWrap w:val="0"/>
            <w:vAlign w:val="center"/>
          </w:tcPr>
          <w:p w14:paraId="399C7EDD">
            <w:pPr>
              <w:jc w:val="center"/>
              <w:rPr>
                <w:rFonts w:hint="eastAsia" w:ascii="仿宋_GB2312" w:hAnsi="仿宋_GB2312" w:eastAsia="仿宋_GB2312" w:cs="仿宋_GB2312"/>
              </w:rPr>
            </w:pPr>
          </w:p>
        </w:tc>
        <w:tc>
          <w:tcPr>
            <w:tcW w:w="6803" w:type="dxa"/>
            <w:tcBorders>
              <w:bottom w:val="single" w:color="auto" w:sz="4" w:space="0"/>
              <w:right w:val="single" w:color="000000" w:sz="6" w:space="0"/>
            </w:tcBorders>
            <w:noWrap w:val="0"/>
            <w:vAlign w:val="center"/>
          </w:tcPr>
          <w:p w14:paraId="39AE69FD">
            <w:pPr>
              <w:autoSpaceDN w:val="0"/>
              <w:spacing w:line="330" w:lineRule="atLeast"/>
              <w:jc w:val="both"/>
              <w:rPr>
                <w:rFonts w:hint="eastAsia" w:ascii="仿宋_GB2312" w:hAnsi="仿宋_GB2312" w:eastAsia="仿宋_GB2312" w:cs="仿宋_GB2312"/>
              </w:rPr>
            </w:pPr>
            <w:r>
              <w:rPr>
                <w:rFonts w:hint="eastAsia" w:ascii="仿宋_GB2312" w:hAnsi="仿宋_GB2312" w:eastAsia="仿宋_GB2312" w:cs="仿宋_GB2312"/>
                <w:lang w:val="en-US" w:eastAsia="zh-CN"/>
              </w:rPr>
              <w:t>针对企业职工开展安全生产教育培训活动（3分）。</w:t>
            </w:r>
          </w:p>
        </w:tc>
        <w:tc>
          <w:tcPr>
            <w:tcW w:w="885" w:type="dxa"/>
            <w:tcBorders>
              <w:bottom w:val="single" w:color="000000" w:sz="6" w:space="0"/>
              <w:right w:val="single" w:color="000000" w:sz="6" w:space="0"/>
            </w:tcBorders>
            <w:noWrap w:val="0"/>
            <w:vAlign w:val="center"/>
          </w:tcPr>
          <w:p w14:paraId="0C0B961C">
            <w:pPr>
              <w:autoSpaceDN w:val="0"/>
              <w:spacing w:line="330" w:lineRule="atLeast"/>
              <w:rPr>
                <w:rFonts w:hint="eastAsia" w:ascii="仿宋_GB2312" w:hAnsi="仿宋_GB2312" w:eastAsia="仿宋_GB2312" w:cs="仿宋_GB2312"/>
              </w:rPr>
            </w:pPr>
            <w:r>
              <w:rPr>
                <w:rFonts w:hint="eastAsia" w:ascii="仿宋_GB2312" w:hAnsi="仿宋_GB2312" w:eastAsia="仿宋_GB2312" w:cs="仿宋_GB2312"/>
              </w:rPr>
              <w:t>　</w:t>
            </w:r>
          </w:p>
        </w:tc>
      </w:tr>
      <w:tr w14:paraId="62A3D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381" w:type="dxa"/>
            <w:tcBorders>
              <w:top w:val="single" w:color="auto" w:sz="4" w:space="0"/>
              <w:left w:val="single" w:color="000000" w:sz="6" w:space="0"/>
              <w:bottom w:val="single" w:color="000000" w:sz="6" w:space="0"/>
              <w:right w:val="single" w:color="000000" w:sz="6" w:space="0"/>
            </w:tcBorders>
            <w:noWrap w:val="0"/>
            <w:vAlign w:val="center"/>
          </w:tcPr>
          <w:p w14:paraId="08769FBA">
            <w:pPr>
              <w:autoSpaceDN w:val="0"/>
              <w:spacing w:line="330" w:lineRule="atLeast"/>
              <w:jc w:val="center"/>
              <w:rPr>
                <w:rFonts w:hint="eastAsia" w:ascii="仿宋_GB2312" w:hAnsi="仿宋_GB2312" w:eastAsia="仿宋_GB2312" w:cs="仿宋_GB2312"/>
                <w:b/>
              </w:rPr>
            </w:pPr>
            <w:r>
              <w:rPr>
                <w:rFonts w:hint="eastAsia" w:ascii="仿宋_GB2312" w:hAnsi="仿宋_GB2312" w:eastAsia="仿宋_GB2312" w:cs="仿宋_GB2312"/>
                <w:b/>
              </w:rPr>
              <w:t>班组安全</w:t>
            </w:r>
          </w:p>
          <w:p w14:paraId="7C8C4BD0">
            <w:pPr>
              <w:autoSpaceDN w:val="0"/>
              <w:spacing w:line="330" w:lineRule="atLeast"/>
              <w:jc w:val="center"/>
              <w:rPr>
                <w:rFonts w:hint="eastAsia" w:ascii="仿宋_GB2312" w:hAnsi="仿宋_GB2312" w:eastAsia="仿宋_GB2312" w:cs="仿宋_GB2312"/>
              </w:rPr>
            </w:pPr>
            <w:r>
              <w:rPr>
                <w:rFonts w:hint="eastAsia" w:ascii="仿宋_GB2312" w:hAnsi="仿宋_GB2312" w:eastAsia="仿宋_GB2312" w:cs="仿宋_GB2312"/>
                <w:b/>
              </w:rPr>
              <w:t>建设（10分）</w:t>
            </w:r>
          </w:p>
        </w:tc>
        <w:tc>
          <w:tcPr>
            <w:tcW w:w="6803" w:type="dxa"/>
            <w:tcBorders>
              <w:top w:val="single" w:color="auto" w:sz="4" w:space="0"/>
              <w:bottom w:val="single" w:color="000000" w:sz="6" w:space="0"/>
              <w:right w:val="single" w:color="000000" w:sz="6" w:space="0"/>
            </w:tcBorders>
            <w:noWrap w:val="0"/>
            <w:vAlign w:val="center"/>
          </w:tcPr>
          <w:p w14:paraId="2AB67646">
            <w:pPr>
              <w:autoSpaceDN w:val="0"/>
              <w:spacing w:line="330" w:lineRule="atLeast"/>
              <w:rPr>
                <w:rFonts w:hint="eastAsia" w:ascii="仿宋_GB2312" w:hAnsi="仿宋_GB2312" w:eastAsia="仿宋_GB2312" w:cs="仿宋_GB2312"/>
                <w:sz w:val="18"/>
              </w:rPr>
            </w:pPr>
            <w:r>
              <w:rPr>
                <w:rFonts w:hint="eastAsia" w:ascii="仿宋_GB2312" w:hAnsi="仿宋_GB2312" w:eastAsia="仿宋_GB2312" w:cs="仿宋_GB2312"/>
                <w:spacing w:val="-6"/>
              </w:rPr>
              <w:t>重视企业班组安全建设，通过班组日常教育</w:t>
            </w:r>
            <w:r>
              <w:rPr>
                <w:rFonts w:hint="eastAsia" w:ascii="仿宋_GB2312" w:hAnsi="仿宋_GB2312" w:eastAsia="仿宋_GB2312" w:cs="仿宋_GB2312"/>
                <w:spacing w:val="-6"/>
                <w:lang w:eastAsia="zh-CN"/>
              </w:rPr>
              <w:t>、</w:t>
            </w:r>
            <w:r>
              <w:rPr>
                <w:rFonts w:hint="eastAsia" w:ascii="仿宋_GB2312" w:hAnsi="仿宋_GB2312" w:eastAsia="仿宋_GB2312" w:cs="仿宋_GB2312"/>
                <w:spacing w:val="-6"/>
                <w:lang w:val="en-US" w:eastAsia="zh-CN"/>
              </w:rPr>
              <w:t>温情教育和</w:t>
            </w:r>
            <w:r>
              <w:rPr>
                <w:rFonts w:hint="eastAsia" w:ascii="仿宋_GB2312" w:hAnsi="仿宋_GB2312" w:eastAsia="仿宋_GB2312" w:cs="仿宋_GB2312"/>
                <w:spacing w:val="-6"/>
              </w:rPr>
              <w:t>警示教育等，广泛开展班组安全宣传教育活动（6分），组织开展班组安全技能培训、安全生产合理化建议、安全管理优秀成果展示等班组安全文化活动（4分）。</w:t>
            </w:r>
          </w:p>
        </w:tc>
        <w:tc>
          <w:tcPr>
            <w:tcW w:w="885" w:type="dxa"/>
            <w:tcBorders>
              <w:bottom w:val="single" w:color="000000" w:sz="6" w:space="0"/>
              <w:right w:val="single" w:color="000000" w:sz="6" w:space="0"/>
            </w:tcBorders>
            <w:noWrap w:val="0"/>
            <w:vAlign w:val="center"/>
          </w:tcPr>
          <w:p w14:paraId="45235B5B">
            <w:pPr>
              <w:autoSpaceDN w:val="0"/>
              <w:spacing w:line="330" w:lineRule="atLeast"/>
              <w:rPr>
                <w:rFonts w:hint="eastAsia" w:ascii="仿宋_GB2312" w:hAnsi="仿宋_GB2312" w:eastAsia="仿宋_GB2312" w:cs="仿宋_GB2312"/>
              </w:rPr>
            </w:pPr>
            <w:r>
              <w:rPr>
                <w:rFonts w:hint="eastAsia" w:ascii="仿宋_GB2312" w:hAnsi="仿宋_GB2312" w:eastAsia="仿宋_GB2312" w:cs="仿宋_GB2312"/>
              </w:rPr>
              <w:t>　</w:t>
            </w:r>
          </w:p>
        </w:tc>
      </w:tr>
      <w:tr w14:paraId="32B70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381" w:type="dxa"/>
            <w:vMerge w:val="restart"/>
            <w:tcBorders>
              <w:left w:val="single" w:color="000000" w:sz="6" w:space="0"/>
              <w:right w:val="single" w:color="000000" w:sz="6" w:space="0"/>
            </w:tcBorders>
            <w:noWrap w:val="0"/>
            <w:vAlign w:val="center"/>
          </w:tcPr>
          <w:p w14:paraId="300B3B89">
            <w:pPr>
              <w:autoSpaceDN w:val="0"/>
              <w:spacing w:line="330" w:lineRule="atLeast"/>
              <w:jc w:val="center"/>
              <w:rPr>
                <w:rFonts w:hint="eastAsia" w:ascii="仿宋_GB2312" w:hAnsi="仿宋_GB2312" w:eastAsia="仿宋_GB2312" w:cs="仿宋_GB2312"/>
                <w:b/>
              </w:rPr>
            </w:pPr>
            <w:r>
              <w:rPr>
                <w:rFonts w:hint="eastAsia" w:ascii="仿宋_GB2312" w:hAnsi="仿宋_GB2312" w:eastAsia="仿宋_GB2312" w:cs="仿宋_GB2312"/>
                <w:b/>
              </w:rPr>
              <w:t>安全管理</w:t>
            </w:r>
          </w:p>
          <w:p w14:paraId="57C97A66">
            <w:pPr>
              <w:autoSpaceDN w:val="0"/>
              <w:spacing w:line="330" w:lineRule="atLeast"/>
              <w:jc w:val="center"/>
              <w:rPr>
                <w:rFonts w:hint="eastAsia" w:ascii="仿宋_GB2312" w:hAnsi="仿宋_GB2312" w:eastAsia="仿宋_GB2312" w:cs="仿宋_GB2312"/>
              </w:rPr>
            </w:pPr>
            <w:r>
              <w:rPr>
                <w:rFonts w:hint="eastAsia" w:ascii="仿宋_GB2312" w:hAnsi="仿宋_GB2312" w:eastAsia="仿宋_GB2312" w:cs="仿宋_GB2312"/>
                <w:b/>
              </w:rPr>
              <w:t>（20分）</w:t>
            </w:r>
          </w:p>
        </w:tc>
        <w:tc>
          <w:tcPr>
            <w:tcW w:w="6803" w:type="dxa"/>
            <w:tcBorders>
              <w:bottom w:val="single" w:color="000000" w:sz="6" w:space="0"/>
              <w:right w:val="single" w:color="000000" w:sz="6" w:space="0"/>
            </w:tcBorders>
            <w:noWrap w:val="0"/>
            <w:vAlign w:val="center"/>
          </w:tcPr>
          <w:p w14:paraId="6983625D">
            <w:pPr>
              <w:autoSpaceDN w:val="0"/>
              <w:spacing w:line="330" w:lineRule="atLeast"/>
              <w:rPr>
                <w:rFonts w:hint="eastAsia" w:ascii="仿宋_GB2312" w:hAnsi="仿宋_GB2312" w:eastAsia="仿宋_GB2312" w:cs="仿宋_GB2312"/>
                <w:sz w:val="18"/>
              </w:rPr>
            </w:pPr>
            <w:r>
              <w:rPr>
                <w:rFonts w:hint="eastAsia" w:ascii="仿宋_GB2312" w:hAnsi="仿宋_GB2312" w:eastAsia="仿宋_GB2312" w:cs="仿宋_GB2312"/>
              </w:rPr>
              <w:t>安全生产管理机构健全，有专、兼职安全人员并形成网络（</w:t>
            </w:r>
            <w:r>
              <w:rPr>
                <w:rFonts w:hint="eastAsia" w:ascii="仿宋_GB2312" w:hAnsi="仿宋_GB2312" w:eastAsia="仿宋_GB2312" w:cs="仿宋_GB2312"/>
                <w:lang w:val="en-US" w:eastAsia="zh-CN"/>
              </w:rPr>
              <w:t>3</w:t>
            </w:r>
            <w:r>
              <w:rPr>
                <w:rFonts w:hint="eastAsia" w:ascii="仿宋_GB2312" w:hAnsi="仿宋_GB2312" w:eastAsia="仿宋_GB2312" w:cs="仿宋_GB2312"/>
              </w:rPr>
              <w:t xml:space="preserve">分），安全生产管理有计划，有具体实施方案（2分）。 </w:t>
            </w:r>
          </w:p>
        </w:tc>
        <w:tc>
          <w:tcPr>
            <w:tcW w:w="885" w:type="dxa"/>
            <w:tcBorders>
              <w:bottom w:val="single" w:color="000000" w:sz="6" w:space="0"/>
              <w:right w:val="single" w:color="000000" w:sz="6" w:space="0"/>
            </w:tcBorders>
            <w:noWrap w:val="0"/>
            <w:vAlign w:val="center"/>
          </w:tcPr>
          <w:p w14:paraId="74738EEC">
            <w:pPr>
              <w:autoSpaceDN w:val="0"/>
              <w:spacing w:line="330" w:lineRule="atLeast"/>
              <w:rPr>
                <w:rFonts w:hint="eastAsia" w:ascii="仿宋_GB2312" w:hAnsi="仿宋_GB2312" w:eastAsia="仿宋_GB2312" w:cs="仿宋_GB2312"/>
              </w:rPr>
            </w:pPr>
            <w:r>
              <w:rPr>
                <w:rFonts w:hint="eastAsia" w:ascii="仿宋_GB2312" w:hAnsi="仿宋_GB2312" w:eastAsia="仿宋_GB2312" w:cs="仿宋_GB2312"/>
              </w:rPr>
              <w:t>　</w:t>
            </w:r>
          </w:p>
        </w:tc>
      </w:tr>
      <w:tr w14:paraId="4FD13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381" w:type="dxa"/>
            <w:vMerge w:val="continue"/>
            <w:tcBorders>
              <w:left w:val="single" w:color="000000" w:sz="6" w:space="0"/>
              <w:right w:val="single" w:color="000000" w:sz="6" w:space="0"/>
            </w:tcBorders>
            <w:noWrap w:val="0"/>
            <w:vAlign w:val="center"/>
          </w:tcPr>
          <w:p w14:paraId="5D238948">
            <w:pPr>
              <w:rPr>
                <w:rFonts w:hint="eastAsia" w:ascii="仿宋_GB2312" w:hAnsi="仿宋_GB2312" w:eastAsia="仿宋_GB2312" w:cs="仿宋_GB2312"/>
              </w:rPr>
            </w:pPr>
          </w:p>
        </w:tc>
        <w:tc>
          <w:tcPr>
            <w:tcW w:w="6803" w:type="dxa"/>
            <w:tcBorders>
              <w:bottom w:val="single" w:color="000000" w:sz="6" w:space="0"/>
              <w:right w:val="single" w:color="000000" w:sz="6" w:space="0"/>
            </w:tcBorders>
            <w:noWrap w:val="0"/>
            <w:vAlign w:val="center"/>
          </w:tcPr>
          <w:p w14:paraId="592D118C">
            <w:pPr>
              <w:autoSpaceDN w:val="0"/>
              <w:spacing w:line="330" w:lineRule="atLeast"/>
              <w:rPr>
                <w:rFonts w:hint="eastAsia" w:ascii="仿宋_GB2312" w:hAnsi="仿宋_GB2312" w:eastAsia="仿宋_GB2312" w:cs="仿宋_GB2312"/>
                <w:sz w:val="18"/>
              </w:rPr>
            </w:pPr>
            <w:r>
              <w:rPr>
                <w:rFonts w:hint="eastAsia" w:ascii="仿宋_GB2312" w:hAnsi="仿宋_GB2312" w:eastAsia="仿宋_GB2312" w:cs="仿宋_GB2312"/>
              </w:rPr>
              <w:t>建立全员安全生产责任制度（</w:t>
            </w:r>
            <w:r>
              <w:rPr>
                <w:rFonts w:hint="eastAsia" w:ascii="仿宋_GB2312" w:hAnsi="仿宋_GB2312" w:eastAsia="仿宋_GB2312" w:cs="仿宋_GB2312"/>
                <w:lang w:val="en-US" w:eastAsia="zh-CN"/>
              </w:rPr>
              <w:t>3</w:t>
            </w:r>
            <w:r>
              <w:rPr>
                <w:rFonts w:hint="eastAsia" w:ascii="仿宋_GB2312" w:hAnsi="仿宋_GB2312" w:eastAsia="仿宋_GB2312" w:cs="仿宋_GB2312"/>
              </w:rPr>
              <w:t>分），明确各岗位安全生产职责（2分），建立教育培训档案和安全生产责任制管理考核制度（2分)，健全激励约束机制，激发全员参与安全生产工作的积极性和主动性(</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p>
        </w:tc>
        <w:tc>
          <w:tcPr>
            <w:tcW w:w="885" w:type="dxa"/>
            <w:tcBorders>
              <w:bottom w:val="single" w:color="000000" w:sz="6" w:space="0"/>
              <w:right w:val="single" w:color="000000" w:sz="6" w:space="0"/>
            </w:tcBorders>
            <w:noWrap w:val="0"/>
            <w:vAlign w:val="center"/>
          </w:tcPr>
          <w:p w14:paraId="6D815C48">
            <w:pPr>
              <w:autoSpaceDN w:val="0"/>
              <w:spacing w:line="330" w:lineRule="atLeast"/>
              <w:rPr>
                <w:rFonts w:hint="eastAsia" w:ascii="仿宋_GB2312" w:hAnsi="仿宋_GB2312" w:eastAsia="仿宋_GB2312" w:cs="仿宋_GB2312"/>
              </w:rPr>
            </w:pPr>
            <w:r>
              <w:rPr>
                <w:rFonts w:hint="eastAsia" w:ascii="仿宋_GB2312" w:hAnsi="仿宋_GB2312" w:eastAsia="仿宋_GB2312" w:cs="仿宋_GB2312"/>
              </w:rPr>
              <w:t>　</w:t>
            </w:r>
          </w:p>
        </w:tc>
      </w:tr>
      <w:tr w14:paraId="2BD40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81" w:type="dxa"/>
            <w:vMerge w:val="continue"/>
            <w:tcBorders>
              <w:left w:val="single" w:color="000000" w:sz="6" w:space="0"/>
              <w:right w:val="single" w:color="000000" w:sz="6" w:space="0"/>
            </w:tcBorders>
            <w:noWrap w:val="0"/>
            <w:vAlign w:val="center"/>
          </w:tcPr>
          <w:p w14:paraId="7A534FC6">
            <w:pPr>
              <w:rPr>
                <w:rFonts w:hint="eastAsia" w:ascii="仿宋_GB2312" w:hAnsi="仿宋_GB2312" w:eastAsia="仿宋_GB2312" w:cs="仿宋_GB2312"/>
              </w:rPr>
            </w:pPr>
          </w:p>
        </w:tc>
        <w:tc>
          <w:tcPr>
            <w:tcW w:w="6803" w:type="dxa"/>
            <w:tcBorders>
              <w:bottom w:val="single" w:color="000000" w:sz="6" w:space="0"/>
              <w:right w:val="single" w:color="000000" w:sz="6" w:space="0"/>
            </w:tcBorders>
            <w:noWrap w:val="0"/>
            <w:vAlign w:val="center"/>
          </w:tcPr>
          <w:p w14:paraId="0B6B3508">
            <w:pPr>
              <w:autoSpaceDN w:val="0"/>
              <w:spacing w:line="330" w:lineRule="atLeast"/>
              <w:rPr>
                <w:rFonts w:hint="eastAsia" w:ascii="仿宋_GB2312" w:hAnsi="仿宋_GB2312" w:eastAsia="仿宋_GB2312" w:cs="仿宋_GB2312"/>
                <w:sz w:val="18"/>
              </w:rPr>
            </w:pPr>
            <w:r>
              <w:rPr>
                <w:rFonts w:hint="eastAsia" w:ascii="仿宋_GB2312" w:hAnsi="仿宋_GB2312" w:eastAsia="仿宋_GB2312" w:cs="仿宋_GB2312"/>
              </w:rPr>
              <w:t xml:space="preserve">把劳动安全卫生条款列入平等协商、签订集体合同内容并严格执行（属高危行业必须签订劳动安全卫生专项集体合同）（2分）。 </w:t>
            </w:r>
          </w:p>
        </w:tc>
        <w:tc>
          <w:tcPr>
            <w:tcW w:w="885" w:type="dxa"/>
            <w:tcBorders>
              <w:bottom w:val="single" w:color="000000" w:sz="6" w:space="0"/>
              <w:right w:val="single" w:color="000000" w:sz="6" w:space="0"/>
            </w:tcBorders>
            <w:noWrap w:val="0"/>
            <w:vAlign w:val="center"/>
          </w:tcPr>
          <w:p w14:paraId="17CEA558">
            <w:pPr>
              <w:autoSpaceDN w:val="0"/>
              <w:spacing w:line="330" w:lineRule="atLeast"/>
              <w:rPr>
                <w:rFonts w:hint="eastAsia" w:ascii="仿宋_GB2312" w:hAnsi="仿宋_GB2312" w:eastAsia="仿宋_GB2312" w:cs="仿宋_GB2312"/>
              </w:rPr>
            </w:pPr>
            <w:r>
              <w:rPr>
                <w:rFonts w:hint="eastAsia" w:ascii="仿宋_GB2312" w:hAnsi="仿宋_GB2312" w:eastAsia="仿宋_GB2312" w:cs="仿宋_GB2312"/>
              </w:rPr>
              <w:t>　</w:t>
            </w:r>
          </w:p>
        </w:tc>
      </w:tr>
      <w:tr w14:paraId="737F7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381" w:type="dxa"/>
            <w:vMerge w:val="continue"/>
            <w:tcBorders>
              <w:left w:val="single" w:color="000000" w:sz="6" w:space="0"/>
              <w:right w:val="single" w:color="000000" w:sz="6" w:space="0"/>
            </w:tcBorders>
            <w:noWrap w:val="0"/>
            <w:vAlign w:val="center"/>
          </w:tcPr>
          <w:p w14:paraId="0550B109">
            <w:pPr>
              <w:rPr>
                <w:rFonts w:hint="eastAsia" w:ascii="仿宋_GB2312" w:hAnsi="仿宋_GB2312" w:eastAsia="仿宋_GB2312" w:cs="仿宋_GB2312"/>
              </w:rPr>
            </w:pPr>
          </w:p>
        </w:tc>
        <w:tc>
          <w:tcPr>
            <w:tcW w:w="6803" w:type="dxa"/>
            <w:tcBorders>
              <w:bottom w:val="single" w:color="000000" w:sz="6" w:space="0"/>
              <w:right w:val="single" w:color="000000" w:sz="6" w:space="0"/>
            </w:tcBorders>
            <w:noWrap w:val="0"/>
            <w:vAlign w:val="center"/>
          </w:tcPr>
          <w:p w14:paraId="79AA9CD7">
            <w:pPr>
              <w:tabs>
                <w:tab w:val="left" w:pos="1903"/>
              </w:tabs>
              <w:autoSpaceDN w:val="0"/>
              <w:spacing w:line="330" w:lineRule="atLeas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个人劳动防护用品符合标准，配备齐全，并按规定严格检查（1分）。</w:t>
            </w:r>
          </w:p>
        </w:tc>
        <w:tc>
          <w:tcPr>
            <w:tcW w:w="885" w:type="dxa"/>
            <w:tcBorders>
              <w:bottom w:val="single" w:color="auto" w:sz="4" w:space="0"/>
              <w:right w:val="single" w:color="000000" w:sz="6" w:space="0"/>
            </w:tcBorders>
            <w:noWrap w:val="0"/>
            <w:vAlign w:val="center"/>
          </w:tcPr>
          <w:p w14:paraId="3AB4BB87">
            <w:pPr>
              <w:autoSpaceDN w:val="0"/>
              <w:spacing w:line="330" w:lineRule="atLeast"/>
              <w:rPr>
                <w:rFonts w:hint="eastAsia" w:ascii="仿宋_GB2312" w:hAnsi="仿宋_GB2312" w:eastAsia="仿宋_GB2312" w:cs="仿宋_GB2312"/>
              </w:rPr>
            </w:pPr>
          </w:p>
        </w:tc>
      </w:tr>
      <w:tr w14:paraId="5ADE2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381" w:type="dxa"/>
            <w:vMerge w:val="continue"/>
            <w:tcBorders>
              <w:left w:val="single" w:color="000000" w:sz="6" w:space="0"/>
              <w:right w:val="single" w:color="000000" w:sz="6" w:space="0"/>
            </w:tcBorders>
            <w:noWrap w:val="0"/>
            <w:vAlign w:val="center"/>
          </w:tcPr>
          <w:p w14:paraId="1ACE6F24">
            <w:pPr>
              <w:tabs>
                <w:tab w:val="left" w:pos="1903"/>
              </w:tabs>
              <w:autoSpaceDN w:val="0"/>
              <w:spacing w:line="330" w:lineRule="atLeast"/>
              <w:rPr>
                <w:rFonts w:hint="eastAsia" w:ascii="仿宋_GB2312" w:hAnsi="仿宋_GB2312" w:eastAsia="仿宋_GB2312" w:cs="仿宋_GB2312"/>
              </w:rPr>
            </w:pPr>
          </w:p>
        </w:tc>
        <w:tc>
          <w:tcPr>
            <w:tcW w:w="6803" w:type="dxa"/>
            <w:tcBorders>
              <w:bottom w:val="single" w:color="000000" w:sz="6" w:space="0"/>
              <w:right w:val="single" w:color="000000" w:sz="6" w:space="0"/>
            </w:tcBorders>
            <w:noWrap w:val="0"/>
            <w:vAlign w:val="center"/>
          </w:tcPr>
          <w:p w14:paraId="023CEE81">
            <w:pPr>
              <w:tabs>
                <w:tab w:val="left" w:pos="1903"/>
              </w:tabs>
              <w:autoSpaceDN w:val="0"/>
              <w:spacing w:line="330" w:lineRule="atLeas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安全装置齐全有效，设备完好率100％（1分），安全出口和疏散通道畅通，消防设备完好有效，消防器材配备到位，有专人负责，并定期检查维护（1分）。</w:t>
            </w:r>
          </w:p>
        </w:tc>
        <w:tc>
          <w:tcPr>
            <w:tcW w:w="885" w:type="dxa"/>
            <w:tcBorders>
              <w:top w:val="single" w:color="auto" w:sz="4" w:space="0"/>
              <w:bottom w:val="single" w:color="auto" w:sz="4" w:space="0"/>
              <w:right w:val="single" w:color="000000" w:sz="6" w:space="0"/>
            </w:tcBorders>
            <w:noWrap w:val="0"/>
            <w:vAlign w:val="center"/>
          </w:tcPr>
          <w:p w14:paraId="51446985">
            <w:pPr>
              <w:tabs>
                <w:tab w:val="left" w:pos="1903"/>
              </w:tabs>
              <w:autoSpaceDN w:val="0"/>
              <w:spacing w:line="330" w:lineRule="atLeast"/>
              <w:rPr>
                <w:rFonts w:hint="eastAsia" w:ascii="仿宋_GB2312" w:hAnsi="仿宋_GB2312" w:eastAsia="仿宋_GB2312" w:cs="仿宋_GB2312"/>
              </w:rPr>
            </w:pPr>
          </w:p>
        </w:tc>
      </w:tr>
      <w:tr w14:paraId="141C1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381" w:type="dxa"/>
            <w:vMerge w:val="continue"/>
            <w:tcBorders>
              <w:left w:val="single" w:color="000000" w:sz="6" w:space="0"/>
              <w:right w:val="single" w:color="000000" w:sz="6" w:space="0"/>
            </w:tcBorders>
            <w:noWrap w:val="0"/>
            <w:vAlign w:val="center"/>
          </w:tcPr>
          <w:p w14:paraId="5D346788">
            <w:pPr>
              <w:tabs>
                <w:tab w:val="left" w:pos="1903"/>
              </w:tabs>
              <w:autoSpaceDN w:val="0"/>
              <w:spacing w:line="330" w:lineRule="atLeast"/>
              <w:rPr>
                <w:rFonts w:hint="eastAsia" w:ascii="仿宋_GB2312" w:hAnsi="仿宋_GB2312" w:eastAsia="仿宋_GB2312" w:cs="仿宋_GB2312"/>
              </w:rPr>
            </w:pPr>
          </w:p>
        </w:tc>
        <w:tc>
          <w:tcPr>
            <w:tcW w:w="6803" w:type="dxa"/>
            <w:tcBorders>
              <w:bottom w:val="single" w:color="000000" w:sz="6" w:space="0"/>
              <w:right w:val="single" w:color="000000" w:sz="6" w:space="0"/>
            </w:tcBorders>
            <w:noWrap w:val="0"/>
            <w:vAlign w:val="center"/>
          </w:tcPr>
          <w:p w14:paraId="37BD142D">
            <w:pPr>
              <w:tabs>
                <w:tab w:val="left" w:pos="1903"/>
              </w:tabs>
              <w:autoSpaceDN w:val="0"/>
              <w:spacing w:line="330" w:lineRule="atLeas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认真做好夏季防暑降温工作（1分）。</w:t>
            </w:r>
          </w:p>
        </w:tc>
        <w:tc>
          <w:tcPr>
            <w:tcW w:w="885" w:type="dxa"/>
            <w:tcBorders>
              <w:top w:val="single" w:color="auto" w:sz="4" w:space="0"/>
              <w:bottom w:val="single" w:color="000000" w:sz="6" w:space="0"/>
              <w:right w:val="single" w:color="000000" w:sz="6" w:space="0"/>
            </w:tcBorders>
            <w:noWrap w:val="0"/>
            <w:vAlign w:val="center"/>
          </w:tcPr>
          <w:p w14:paraId="02326A31">
            <w:pPr>
              <w:tabs>
                <w:tab w:val="left" w:pos="1903"/>
              </w:tabs>
              <w:autoSpaceDN w:val="0"/>
              <w:spacing w:line="330" w:lineRule="atLeast"/>
              <w:rPr>
                <w:rFonts w:hint="eastAsia" w:ascii="仿宋_GB2312" w:hAnsi="仿宋_GB2312" w:eastAsia="仿宋_GB2312" w:cs="仿宋_GB2312"/>
              </w:rPr>
            </w:pPr>
          </w:p>
        </w:tc>
      </w:tr>
      <w:tr w14:paraId="5B9CE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381" w:type="dxa"/>
            <w:tcBorders>
              <w:top w:val="single" w:color="000000" w:sz="6" w:space="0"/>
              <w:left w:val="single" w:color="000000" w:sz="6" w:space="0"/>
              <w:bottom w:val="single" w:color="000000" w:sz="6" w:space="0"/>
              <w:right w:val="single" w:color="000000" w:sz="6" w:space="0"/>
            </w:tcBorders>
            <w:noWrap w:val="0"/>
            <w:vAlign w:val="center"/>
          </w:tcPr>
          <w:p w14:paraId="7E157061">
            <w:pPr>
              <w:autoSpaceDN w:val="0"/>
              <w:spacing w:line="330" w:lineRule="atLeast"/>
              <w:jc w:val="center"/>
              <w:rPr>
                <w:rFonts w:hint="eastAsia" w:ascii="仿宋_GB2312" w:hAnsi="仿宋_GB2312" w:eastAsia="仿宋_GB2312" w:cs="仿宋_GB2312"/>
                <w:b/>
                <w:sz w:val="28"/>
              </w:rPr>
            </w:pPr>
            <w:r>
              <w:rPr>
                <w:rFonts w:hint="eastAsia" w:ascii="仿宋_GB2312" w:hAnsi="仿宋_GB2312" w:eastAsia="仿宋_GB2312" w:cs="仿宋_GB2312"/>
                <w:b/>
                <w:sz w:val="28"/>
              </w:rPr>
              <w:t>考核项目</w:t>
            </w:r>
          </w:p>
        </w:tc>
        <w:tc>
          <w:tcPr>
            <w:tcW w:w="6803" w:type="dxa"/>
            <w:tcBorders>
              <w:top w:val="single" w:color="000000" w:sz="6" w:space="0"/>
              <w:left w:val="single" w:color="000000" w:sz="6" w:space="0"/>
              <w:bottom w:val="single" w:color="000000" w:sz="6" w:space="0"/>
              <w:right w:val="single" w:color="000000" w:sz="6" w:space="0"/>
            </w:tcBorders>
            <w:noWrap w:val="0"/>
            <w:vAlign w:val="center"/>
          </w:tcPr>
          <w:p w14:paraId="5903EF77">
            <w:pPr>
              <w:autoSpaceDN w:val="0"/>
              <w:spacing w:line="330" w:lineRule="atLeast"/>
              <w:jc w:val="center"/>
              <w:rPr>
                <w:rFonts w:hint="eastAsia" w:ascii="仿宋_GB2312" w:hAnsi="仿宋_GB2312" w:eastAsia="仿宋_GB2312" w:cs="仿宋_GB2312"/>
                <w:b/>
                <w:sz w:val="28"/>
              </w:rPr>
            </w:pPr>
            <w:r>
              <w:rPr>
                <w:rFonts w:hint="eastAsia" w:ascii="仿宋_GB2312" w:hAnsi="仿宋_GB2312" w:eastAsia="仿宋_GB2312" w:cs="仿宋_GB2312"/>
                <w:b/>
                <w:sz w:val="28"/>
              </w:rPr>
              <w:t xml:space="preserve">考核内容 </w:t>
            </w:r>
          </w:p>
        </w:tc>
        <w:tc>
          <w:tcPr>
            <w:tcW w:w="885" w:type="dxa"/>
            <w:tcBorders>
              <w:top w:val="single" w:color="000000" w:sz="6" w:space="0"/>
              <w:left w:val="single" w:color="000000" w:sz="6" w:space="0"/>
              <w:bottom w:val="single" w:color="000000" w:sz="6" w:space="0"/>
              <w:right w:val="single" w:color="000000" w:sz="6" w:space="0"/>
            </w:tcBorders>
            <w:noWrap w:val="0"/>
            <w:vAlign w:val="center"/>
          </w:tcPr>
          <w:p w14:paraId="5F860F66">
            <w:pPr>
              <w:autoSpaceDN w:val="0"/>
              <w:spacing w:line="330" w:lineRule="atLeast"/>
              <w:jc w:val="center"/>
              <w:rPr>
                <w:rFonts w:hint="eastAsia" w:ascii="仿宋_GB2312" w:hAnsi="仿宋_GB2312" w:eastAsia="仿宋_GB2312" w:cs="仿宋_GB2312"/>
                <w:b/>
                <w:sz w:val="28"/>
              </w:rPr>
            </w:pPr>
            <w:r>
              <w:rPr>
                <w:rFonts w:hint="eastAsia" w:ascii="仿宋_GB2312" w:hAnsi="仿宋_GB2312" w:eastAsia="仿宋_GB2312" w:cs="仿宋_GB2312"/>
                <w:b/>
                <w:sz w:val="28"/>
              </w:rPr>
              <w:t xml:space="preserve">得分 </w:t>
            </w:r>
          </w:p>
        </w:tc>
      </w:tr>
      <w:tr w14:paraId="78427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81" w:type="dxa"/>
            <w:vMerge w:val="restart"/>
            <w:tcBorders>
              <w:top w:val="single" w:color="000000" w:sz="6" w:space="0"/>
              <w:left w:val="single" w:color="000000" w:sz="6" w:space="0"/>
              <w:right w:val="single" w:color="000000" w:sz="6" w:space="0"/>
            </w:tcBorders>
            <w:noWrap w:val="0"/>
            <w:vAlign w:val="center"/>
          </w:tcPr>
          <w:p w14:paraId="73FDEA11">
            <w:pPr>
              <w:autoSpaceDN w:val="0"/>
              <w:spacing w:line="330" w:lineRule="atLeast"/>
              <w:jc w:val="center"/>
              <w:rPr>
                <w:rFonts w:hint="eastAsia" w:ascii="仿宋_GB2312" w:hAnsi="仿宋_GB2312" w:eastAsia="仿宋_GB2312" w:cs="仿宋_GB2312"/>
                <w:b/>
              </w:rPr>
            </w:pPr>
            <w:r>
              <w:rPr>
                <w:rFonts w:hint="eastAsia" w:ascii="仿宋_GB2312" w:hAnsi="仿宋_GB2312" w:eastAsia="仿宋_GB2312" w:cs="仿宋_GB2312"/>
                <w:b/>
              </w:rPr>
              <w:t>群众监督</w:t>
            </w:r>
          </w:p>
          <w:p w14:paraId="6B523A51">
            <w:pPr>
              <w:autoSpaceDN w:val="0"/>
              <w:spacing w:line="330" w:lineRule="atLeast"/>
              <w:jc w:val="center"/>
              <w:rPr>
                <w:rFonts w:hint="eastAsia" w:ascii="仿宋_GB2312" w:hAnsi="仿宋_GB2312" w:eastAsia="仿宋_GB2312" w:cs="仿宋_GB2312"/>
              </w:rPr>
            </w:pPr>
            <w:r>
              <w:rPr>
                <w:rFonts w:hint="eastAsia" w:ascii="仿宋_GB2312" w:hAnsi="仿宋_GB2312" w:eastAsia="仿宋_GB2312" w:cs="仿宋_GB2312"/>
                <w:b/>
              </w:rPr>
              <w:t>（</w:t>
            </w:r>
            <w:r>
              <w:rPr>
                <w:rFonts w:hint="eastAsia" w:ascii="仿宋_GB2312" w:hAnsi="仿宋_GB2312" w:eastAsia="仿宋_GB2312" w:cs="仿宋_GB2312"/>
                <w:b/>
                <w:lang w:val="en-US" w:eastAsia="zh-CN"/>
              </w:rPr>
              <w:t>20</w:t>
            </w:r>
            <w:r>
              <w:rPr>
                <w:rFonts w:hint="eastAsia" w:ascii="仿宋_GB2312" w:hAnsi="仿宋_GB2312" w:eastAsia="仿宋_GB2312" w:cs="仿宋_GB2312"/>
                <w:b/>
              </w:rPr>
              <w:t>分）</w:t>
            </w:r>
          </w:p>
        </w:tc>
        <w:tc>
          <w:tcPr>
            <w:tcW w:w="6803" w:type="dxa"/>
            <w:tcBorders>
              <w:top w:val="single" w:color="000000" w:sz="6" w:space="0"/>
              <w:left w:val="single" w:color="000000" w:sz="6" w:space="0"/>
              <w:bottom w:val="single" w:color="000000" w:sz="6" w:space="0"/>
              <w:right w:val="single" w:color="000000" w:sz="6" w:space="0"/>
            </w:tcBorders>
            <w:noWrap w:val="0"/>
            <w:vAlign w:val="center"/>
          </w:tcPr>
          <w:p w14:paraId="5E9BFCD9">
            <w:pPr>
              <w:autoSpaceDN w:val="0"/>
              <w:spacing w:line="330" w:lineRule="atLeast"/>
              <w:rPr>
                <w:rFonts w:hint="eastAsia" w:ascii="仿宋_GB2312" w:hAnsi="仿宋_GB2312" w:eastAsia="仿宋_GB2312" w:cs="仿宋_GB2312"/>
              </w:rPr>
            </w:pPr>
            <w:r>
              <w:rPr>
                <w:rFonts w:hint="eastAsia" w:ascii="仿宋_GB2312" w:hAnsi="仿宋_GB2312" w:eastAsia="仿宋_GB2312" w:cs="仿宋_GB2312"/>
              </w:rPr>
              <w:t>认真贯彻工会劳动保护监督检查“三个条例”，健全三级工会劳动保护监督检查网络，加强工会劳动保护监督检查员考核及管理。（</w:t>
            </w:r>
            <w:r>
              <w:rPr>
                <w:rFonts w:hint="eastAsia" w:ascii="仿宋_GB2312" w:hAnsi="仿宋_GB2312" w:eastAsia="仿宋_GB2312" w:cs="仿宋_GB2312"/>
                <w:lang w:val="en-US" w:eastAsia="zh-CN"/>
              </w:rPr>
              <w:t>7</w:t>
            </w:r>
            <w:r>
              <w:rPr>
                <w:rFonts w:hint="eastAsia" w:ascii="仿宋_GB2312" w:hAnsi="仿宋_GB2312" w:eastAsia="仿宋_GB2312" w:cs="仿宋_GB2312"/>
              </w:rPr>
              <w:t xml:space="preserve">分） </w:t>
            </w:r>
          </w:p>
        </w:tc>
        <w:tc>
          <w:tcPr>
            <w:tcW w:w="885" w:type="dxa"/>
            <w:tcBorders>
              <w:top w:val="single" w:color="000000" w:sz="6" w:space="0"/>
              <w:left w:val="single" w:color="000000" w:sz="6" w:space="0"/>
              <w:bottom w:val="single" w:color="000000" w:sz="6" w:space="0"/>
              <w:right w:val="single" w:color="000000" w:sz="6" w:space="0"/>
            </w:tcBorders>
            <w:noWrap w:val="0"/>
            <w:vAlign w:val="center"/>
          </w:tcPr>
          <w:p w14:paraId="2595C6A3">
            <w:pPr>
              <w:autoSpaceDN w:val="0"/>
              <w:spacing w:line="330" w:lineRule="atLeast"/>
              <w:rPr>
                <w:rFonts w:hint="eastAsia" w:ascii="仿宋_GB2312" w:hAnsi="仿宋_GB2312" w:eastAsia="仿宋_GB2312" w:cs="仿宋_GB2312"/>
              </w:rPr>
            </w:pPr>
            <w:r>
              <w:rPr>
                <w:rFonts w:hint="eastAsia" w:ascii="仿宋_GB2312" w:hAnsi="仿宋_GB2312" w:eastAsia="仿宋_GB2312" w:cs="仿宋_GB2312"/>
              </w:rPr>
              <w:t>　</w:t>
            </w:r>
          </w:p>
        </w:tc>
      </w:tr>
      <w:tr w14:paraId="2B825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81" w:type="dxa"/>
            <w:vMerge w:val="continue"/>
            <w:tcBorders>
              <w:left w:val="single" w:color="000000" w:sz="6" w:space="0"/>
              <w:right w:val="single" w:color="000000" w:sz="6" w:space="0"/>
            </w:tcBorders>
            <w:noWrap w:val="0"/>
            <w:vAlign w:val="center"/>
          </w:tcPr>
          <w:p w14:paraId="5D7508D1">
            <w:pPr>
              <w:rPr>
                <w:rFonts w:hint="eastAsia" w:ascii="仿宋_GB2312" w:hAnsi="仿宋_GB2312" w:eastAsia="仿宋_GB2312" w:cs="仿宋_GB2312"/>
              </w:rPr>
            </w:pPr>
          </w:p>
        </w:tc>
        <w:tc>
          <w:tcPr>
            <w:tcW w:w="6803" w:type="dxa"/>
            <w:tcBorders>
              <w:top w:val="single" w:color="000000" w:sz="6" w:space="0"/>
              <w:left w:val="single" w:color="000000" w:sz="6" w:space="0"/>
              <w:bottom w:val="single" w:color="000000" w:sz="6" w:space="0"/>
              <w:right w:val="single" w:color="000000" w:sz="6" w:space="0"/>
            </w:tcBorders>
            <w:noWrap w:val="0"/>
            <w:vAlign w:val="center"/>
          </w:tcPr>
          <w:p w14:paraId="4A4A2EF5">
            <w:pPr>
              <w:autoSpaceDN w:val="0"/>
              <w:spacing w:line="330" w:lineRule="atLeast"/>
              <w:rPr>
                <w:rFonts w:hint="eastAsia" w:ascii="仿宋_GB2312" w:hAnsi="仿宋_GB2312" w:eastAsia="仿宋_GB2312" w:cs="仿宋_GB2312"/>
              </w:rPr>
            </w:pPr>
            <w:r>
              <w:rPr>
                <w:rFonts w:hint="eastAsia" w:ascii="仿宋_GB2312" w:hAnsi="仿宋_GB2312" w:eastAsia="仿宋_GB2312" w:cs="仿宋_GB2312"/>
                <w:lang w:val="en-US" w:eastAsia="zh-CN"/>
              </w:rPr>
              <w:t>开展经常性的事故隐患和职业病危害源点排查，并进行分级管理，及时整改（3分），建立企业重大隐患治理情况向负有安全生产监督管理职责的部门和企业职代会“双报告”制度（2分）</w:t>
            </w:r>
            <w:r>
              <w:rPr>
                <w:rFonts w:hint="eastAsia" w:ascii="仿宋_GB2312" w:hAnsi="仿宋_GB2312" w:eastAsia="仿宋_GB2312" w:cs="仿宋_GB2312"/>
              </w:rPr>
              <w:t>。</w:t>
            </w:r>
          </w:p>
        </w:tc>
        <w:tc>
          <w:tcPr>
            <w:tcW w:w="885" w:type="dxa"/>
            <w:tcBorders>
              <w:top w:val="single" w:color="000000" w:sz="6" w:space="0"/>
              <w:left w:val="single" w:color="000000" w:sz="6" w:space="0"/>
              <w:bottom w:val="single" w:color="000000" w:sz="6" w:space="0"/>
              <w:right w:val="single" w:color="000000" w:sz="6" w:space="0"/>
            </w:tcBorders>
            <w:noWrap w:val="0"/>
            <w:vAlign w:val="center"/>
          </w:tcPr>
          <w:p w14:paraId="4BEAADA4">
            <w:pPr>
              <w:autoSpaceDN w:val="0"/>
              <w:spacing w:line="330" w:lineRule="atLeast"/>
              <w:rPr>
                <w:rFonts w:hint="eastAsia" w:ascii="仿宋_GB2312" w:hAnsi="仿宋_GB2312" w:eastAsia="仿宋_GB2312" w:cs="仿宋_GB2312"/>
              </w:rPr>
            </w:pPr>
          </w:p>
        </w:tc>
      </w:tr>
      <w:tr w14:paraId="744AE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81" w:type="dxa"/>
            <w:vMerge w:val="continue"/>
            <w:tcBorders>
              <w:left w:val="single" w:color="000000" w:sz="6" w:space="0"/>
              <w:right w:val="single" w:color="000000" w:sz="6" w:space="0"/>
            </w:tcBorders>
            <w:noWrap w:val="0"/>
            <w:vAlign w:val="center"/>
          </w:tcPr>
          <w:p w14:paraId="1F5C2E98">
            <w:pPr>
              <w:rPr>
                <w:rFonts w:hint="eastAsia" w:ascii="仿宋_GB2312" w:hAnsi="仿宋_GB2312" w:eastAsia="仿宋_GB2312" w:cs="仿宋_GB2312"/>
              </w:rPr>
            </w:pPr>
          </w:p>
        </w:tc>
        <w:tc>
          <w:tcPr>
            <w:tcW w:w="6803" w:type="dxa"/>
            <w:tcBorders>
              <w:top w:val="single" w:color="000000" w:sz="6" w:space="0"/>
              <w:bottom w:val="single" w:color="000000" w:sz="6" w:space="0"/>
              <w:right w:val="single" w:color="000000" w:sz="6" w:space="0"/>
            </w:tcBorders>
            <w:noWrap w:val="0"/>
            <w:vAlign w:val="center"/>
          </w:tcPr>
          <w:p w14:paraId="6B5810D6">
            <w:pPr>
              <w:autoSpaceDN w:val="0"/>
              <w:spacing w:line="330" w:lineRule="atLeas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按要求制定灭火和应急疏散预案，组织进行有针对性的消防演练（2分），做好职工的消防及交通安全教育和管理。企业职工没有发生过严重违章事故（2分）。</w:t>
            </w:r>
          </w:p>
        </w:tc>
        <w:tc>
          <w:tcPr>
            <w:tcW w:w="885" w:type="dxa"/>
            <w:tcBorders>
              <w:top w:val="single" w:color="000000" w:sz="6" w:space="0"/>
              <w:bottom w:val="single" w:color="000000" w:sz="6" w:space="0"/>
              <w:right w:val="single" w:color="000000" w:sz="6" w:space="0"/>
            </w:tcBorders>
            <w:noWrap w:val="0"/>
            <w:vAlign w:val="center"/>
          </w:tcPr>
          <w:p w14:paraId="652ADDD4">
            <w:pPr>
              <w:autoSpaceDN w:val="0"/>
              <w:spacing w:line="330" w:lineRule="atLeast"/>
              <w:rPr>
                <w:rFonts w:hint="eastAsia" w:ascii="仿宋_GB2312" w:hAnsi="仿宋_GB2312" w:eastAsia="仿宋_GB2312" w:cs="仿宋_GB2312"/>
              </w:rPr>
            </w:pPr>
            <w:r>
              <w:rPr>
                <w:rFonts w:hint="eastAsia" w:ascii="仿宋_GB2312" w:hAnsi="仿宋_GB2312" w:eastAsia="仿宋_GB2312" w:cs="仿宋_GB2312"/>
              </w:rPr>
              <w:t>　</w:t>
            </w:r>
          </w:p>
        </w:tc>
      </w:tr>
      <w:tr w14:paraId="22E27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1" w:type="dxa"/>
            <w:vMerge w:val="continue"/>
            <w:tcBorders>
              <w:left w:val="single" w:color="000000" w:sz="6" w:space="0"/>
              <w:right w:val="single" w:color="000000" w:sz="6" w:space="0"/>
            </w:tcBorders>
            <w:noWrap w:val="0"/>
            <w:vAlign w:val="center"/>
          </w:tcPr>
          <w:p w14:paraId="78D30AA2">
            <w:pPr>
              <w:rPr>
                <w:rFonts w:hint="eastAsia" w:ascii="仿宋_GB2312" w:hAnsi="仿宋_GB2312" w:eastAsia="仿宋_GB2312" w:cs="仿宋_GB2312"/>
              </w:rPr>
            </w:pPr>
          </w:p>
        </w:tc>
        <w:tc>
          <w:tcPr>
            <w:tcW w:w="6803" w:type="dxa"/>
            <w:tcBorders>
              <w:bottom w:val="single" w:color="000000" w:sz="6" w:space="0"/>
              <w:right w:val="single" w:color="000000" w:sz="6" w:space="0"/>
            </w:tcBorders>
            <w:noWrap w:val="0"/>
            <w:vAlign w:val="center"/>
          </w:tcPr>
          <w:p w14:paraId="3053C182">
            <w:pPr>
              <w:autoSpaceDN w:val="0"/>
              <w:spacing w:line="330" w:lineRule="atLeast"/>
              <w:rPr>
                <w:rFonts w:hint="eastAsia" w:ascii="仿宋_GB2312" w:hAnsi="仿宋_GB2312" w:eastAsia="仿宋_GB2312" w:cs="仿宋_GB2312"/>
              </w:rPr>
            </w:pPr>
            <w:r>
              <w:rPr>
                <w:rFonts w:hint="eastAsia" w:ascii="仿宋_GB2312" w:hAnsi="仿宋_GB2312" w:eastAsia="仿宋_GB2312" w:cs="仿宋_GB2312"/>
              </w:rPr>
              <w:t>重视职业病防治工作，开展群众性职业卫生监督检查活动。（</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p>
        </w:tc>
        <w:tc>
          <w:tcPr>
            <w:tcW w:w="885" w:type="dxa"/>
            <w:tcBorders>
              <w:bottom w:val="single" w:color="000000" w:sz="6" w:space="0"/>
              <w:right w:val="single" w:color="000000" w:sz="6" w:space="0"/>
            </w:tcBorders>
            <w:noWrap w:val="0"/>
            <w:vAlign w:val="center"/>
          </w:tcPr>
          <w:p w14:paraId="20CFD5DD">
            <w:pPr>
              <w:autoSpaceDN w:val="0"/>
              <w:spacing w:line="330" w:lineRule="atLeast"/>
              <w:rPr>
                <w:rFonts w:hint="eastAsia" w:ascii="仿宋_GB2312" w:hAnsi="仿宋_GB2312" w:eastAsia="仿宋_GB2312" w:cs="仿宋_GB2312"/>
              </w:rPr>
            </w:pPr>
            <w:r>
              <w:rPr>
                <w:rFonts w:hint="eastAsia" w:ascii="仿宋_GB2312" w:hAnsi="仿宋_GB2312" w:eastAsia="仿宋_GB2312" w:cs="仿宋_GB2312"/>
              </w:rPr>
              <w:t>　</w:t>
            </w:r>
          </w:p>
        </w:tc>
      </w:tr>
      <w:tr w14:paraId="1E8BE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381" w:type="dxa"/>
            <w:vMerge w:val="continue"/>
            <w:tcBorders>
              <w:left w:val="single" w:color="000000" w:sz="6" w:space="0"/>
              <w:right w:val="single" w:color="000000" w:sz="6" w:space="0"/>
            </w:tcBorders>
            <w:noWrap w:val="0"/>
            <w:vAlign w:val="center"/>
          </w:tcPr>
          <w:p w14:paraId="4C606101">
            <w:pPr>
              <w:rPr>
                <w:rFonts w:hint="eastAsia" w:ascii="仿宋_GB2312" w:hAnsi="仿宋_GB2312" w:eastAsia="仿宋_GB2312" w:cs="仿宋_GB2312"/>
              </w:rPr>
            </w:pPr>
          </w:p>
        </w:tc>
        <w:tc>
          <w:tcPr>
            <w:tcW w:w="6803" w:type="dxa"/>
            <w:tcBorders>
              <w:right w:val="single" w:color="000000" w:sz="6" w:space="0"/>
            </w:tcBorders>
            <w:noWrap w:val="0"/>
            <w:vAlign w:val="center"/>
          </w:tcPr>
          <w:p w14:paraId="2E92DF82">
            <w:pPr>
              <w:autoSpaceDN w:val="0"/>
              <w:spacing w:line="330" w:lineRule="atLeast"/>
              <w:rPr>
                <w:rFonts w:hint="eastAsia" w:ascii="仿宋_GB2312" w:hAnsi="仿宋_GB2312" w:eastAsia="仿宋_GB2312" w:cs="仿宋_GB2312"/>
              </w:rPr>
            </w:pPr>
            <w:r>
              <w:rPr>
                <w:rFonts w:hint="eastAsia" w:ascii="仿宋_GB2312" w:hAnsi="仿宋_GB2312" w:eastAsia="仿宋_GB2312" w:cs="仿宋_GB2312"/>
              </w:rPr>
              <w:t>重视女工劳动保护，认真做好女职工“四期”保护。（2分）</w:t>
            </w:r>
          </w:p>
        </w:tc>
        <w:tc>
          <w:tcPr>
            <w:tcW w:w="885" w:type="dxa"/>
            <w:tcBorders>
              <w:bottom w:val="single" w:color="000000" w:sz="6" w:space="0"/>
              <w:right w:val="single" w:color="000000" w:sz="6" w:space="0"/>
            </w:tcBorders>
            <w:noWrap w:val="0"/>
            <w:vAlign w:val="center"/>
          </w:tcPr>
          <w:p w14:paraId="4F930B25">
            <w:pPr>
              <w:autoSpaceDN w:val="0"/>
              <w:spacing w:line="330" w:lineRule="atLeast"/>
              <w:rPr>
                <w:rFonts w:hint="eastAsia" w:ascii="仿宋_GB2312" w:hAnsi="仿宋_GB2312" w:eastAsia="仿宋_GB2312" w:cs="仿宋_GB2312"/>
              </w:rPr>
            </w:pPr>
            <w:r>
              <w:rPr>
                <w:rFonts w:hint="eastAsia" w:ascii="仿宋_GB2312" w:hAnsi="仿宋_GB2312" w:eastAsia="仿宋_GB2312" w:cs="仿宋_GB2312"/>
              </w:rPr>
              <w:t>　</w:t>
            </w:r>
          </w:p>
        </w:tc>
      </w:tr>
      <w:tr w14:paraId="3D919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81" w:type="dxa"/>
            <w:tcBorders>
              <w:top w:val="single" w:color="auto" w:sz="4" w:space="0"/>
              <w:left w:val="single" w:color="000000" w:sz="6" w:space="0"/>
              <w:bottom w:val="single" w:color="000000" w:sz="6" w:space="0"/>
              <w:right w:val="single" w:color="000000" w:sz="6" w:space="0"/>
            </w:tcBorders>
            <w:noWrap w:val="0"/>
            <w:vAlign w:val="center"/>
          </w:tcPr>
          <w:p w14:paraId="32B3D114">
            <w:pPr>
              <w:autoSpaceDN w:val="0"/>
              <w:spacing w:line="330" w:lineRule="atLeast"/>
              <w:jc w:val="center"/>
              <w:rPr>
                <w:rFonts w:hint="eastAsia" w:ascii="仿宋_GB2312" w:hAnsi="仿宋_GB2312" w:eastAsia="仿宋_GB2312" w:cs="仿宋_GB2312"/>
                <w:b/>
                <w:lang w:val="en-US" w:eastAsia="zh-CN"/>
              </w:rPr>
            </w:pPr>
            <w:r>
              <w:rPr>
                <w:rFonts w:hint="eastAsia" w:ascii="仿宋_GB2312" w:hAnsi="仿宋_GB2312" w:eastAsia="仿宋_GB2312" w:cs="仿宋_GB2312"/>
                <w:b/>
                <w:lang w:val="en-US" w:eastAsia="zh-CN"/>
              </w:rPr>
              <w:t>事故控制</w:t>
            </w:r>
          </w:p>
          <w:p w14:paraId="5CA3E473">
            <w:pPr>
              <w:autoSpaceDN w:val="0"/>
              <w:spacing w:line="330" w:lineRule="atLeast"/>
              <w:jc w:val="center"/>
              <w:rPr>
                <w:rFonts w:hint="eastAsia" w:ascii="仿宋_GB2312" w:hAnsi="仿宋_GB2312" w:eastAsia="仿宋_GB2312" w:cs="仿宋_GB2312"/>
                <w:b/>
                <w:lang w:val="en-US" w:eastAsia="zh-CN"/>
              </w:rPr>
            </w:pPr>
            <w:r>
              <w:rPr>
                <w:rFonts w:hint="eastAsia" w:ascii="仿宋_GB2312" w:hAnsi="仿宋_GB2312" w:eastAsia="仿宋_GB2312" w:cs="仿宋_GB2312"/>
                <w:b/>
                <w:lang w:val="en-US" w:eastAsia="zh-CN"/>
              </w:rPr>
              <w:t>（18分）</w:t>
            </w:r>
          </w:p>
        </w:tc>
        <w:tc>
          <w:tcPr>
            <w:tcW w:w="6803" w:type="dxa"/>
            <w:tcBorders>
              <w:top w:val="single" w:color="auto" w:sz="4" w:space="0"/>
              <w:bottom w:val="single" w:color="000000" w:sz="6" w:space="0"/>
              <w:right w:val="single" w:color="000000" w:sz="6" w:space="0"/>
            </w:tcBorders>
            <w:noWrap w:val="0"/>
            <w:vAlign w:val="center"/>
          </w:tcPr>
          <w:p w14:paraId="6C0B7096">
            <w:pPr>
              <w:autoSpaceDN w:val="0"/>
              <w:spacing w:line="330" w:lineRule="atLeast"/>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未发生一般及以上生产安全事故（18分）</w:t>
            </w:r>
          </w:p>
        </w:tc>
        <w:tc>
          <w:tcPr>
            <w:tcW w:w="885" w:type="dxa"/>
            <w:tcBorders>
              <w:bottom w:val="single" w:color="000000" w:sz="6" w:space="0"/>
              <w:right w:val="single" w:color="000000" w:sz="6" w:space="0"/>
            </w:tcBorders>
            <w:noWrap w:val="0"/>
            <w:vAlign w:val="center"/>
          </w:tcPr>
          <w:p w14:paraId="134B7557">
            <w:pPr>
              <w:autoSpaceDN w:val="0"/>
              <w:spacing w:line="330" w:lineRule="atLeast"/>
              <w:rPr>
                <w:rFonts w:hint="eastAsia" w:ascii="仿宋_GB2312" w:hAnsi="仿宋_GB2312" w:eastAsia="仿宋_GB2312" w:cs="仿宋_GB2312"/>
              </w:rPr>
            </w:pPr>
          </w:p>
        </w:tc>
      </w:tr>
      <w:tr w14:paraId="7A975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81" w:type="dxa"/>
            <w:tcBorders>
              <w:top w:val="single" w:color="auto" w:sz="4" w:space="0"/>
              <w:left w:val="single" w:color="000000" w:sz="6" w:space="0"/>
              <w:bottom w:val="single" w:color="000000" w:sz="6" w:space="0"/>
              <w:right w:val="single" w:color="000000" w:sz="6" w:space="0"/>
            </w:tcBorders>
            <w:noWrap w:val="0"/>
            <w:vAlign w:val="center"/>
          </w:tcPr>
          <w:p w14:paraId="04ED8A88">
            <w:pPr>
              <w:autoSpaceDN w:val="0"/>
              <w:spacing w:line="330" w:lineRule="atLeast"/>
              <w:jc w:val="center"/>
              <w:rPr>
                <w:rFonts w:hint="eastAsia" w:ascii="仿宋_GB2312" w:hAnsi="仿宋_GB2312" w:eastAsia="仿宋_GB2312" w:cs="仿宋_GB2312"/>
                <w:b/>
              </w:rPr>
            </w:pPr>
            <w:r>
              <w:rPr>
                <w:rFonts w:hint="eastAsia" w:ascii="仿宋_GB2312" w:hAnsi="仿宋_GB2312" w:eastAsia="仿宋_GB2312" w:cs="仿宋_GB2312"/>
                <w:b/>
              </w:rPr>
              <w:t>*组织宣传</w:t>
            </w:r>
          </w:p>
          <w:p w14:paraId="4A4047B7">
            <w:pPr>
              <w:autoSpaceDN w:val="0"/>
              <w:spacing w:line="330" w:lineRule="atLeast"/>
              <w:jc w:val="center"/>
              <w:rPr>
                <w:rFonts w:hint="eastAsia" w:ascii="仿宋_GB2312" w:hAnsi="仿宋_GB2312" w:eastAsia="仿宋_GB2312" w:cs="仿宋_GB2312"/>
                <w:b/>
              </w:rPr>
            </w:pPr>
            <w:r>
              <w:rPr>
                <w:rFonts w:hint="eastAsia" w:ascii="仿宋_GB2312" w:hAnsi="仿宋_GB2312" w:eastAsia="仿宋_GB2312" w:cs="仿宋_GB2312"/>
                <w:b/>
              </w:rPr>
              <w:t>（1</w:t>
            </w:r>
            <w:r>
              <w:rPr>
                <w:rFonts w:hint="eastAsia" w:ascii="仿宋_GB2312" w:hAnsi="仿宋_GB2312" w:eastAsia="仿宋_GB2312" w:cs="仿宋_GB2312"/>
                <w:b/>
                <w:lang w:val="en-US" w:eastAsia="zh-CN"/>
              </w:rPr>
              <w:t>0</w:t>
            </w:r>
            <w:r>
              <w:rPr>
                <w:rFonts w:hint="eastAsia" w:ascii="仿宋_GB2312" w:hAnsi="仿宋_GB2312" w:eastAsia="仿宋_GB2312" w:cs="仿宋_GB2312"/>
                <w:b/>
              </w:rPr>
              <w:t>分）</w:t>
            </w:r>
          </w:p>
        </w:tc>
        <w:tc>
          <w:tcPr>
            <w:tcW w:w="6803" w:type="dxa"/>
            <w:tcBorders>
              <w:top w:val="single" w:color="auto" w:sz="4" w:space="0"/>
              <w:bottom w:val="single" w:color="000000" w:sz="6" w:space="0"/>
              <w:right w:val="single" w:color="000000" w:sz="6" w:space="0"/>
            </w:tcBorders>
            <w:noWrap w:val="0"/>
            <w:vAlign w:val="center"/>
          </w:tcPr>
          <w:p w14:paraId="5D2A8B7C">
            <w:pPr>
              <w:autoSpaceDN w:val="0"/>
              <w:spacing w:line="330" w:lineRule="atLeast"/>
              <w:jc w:val="both"/>
              <w:rPr>
                <w:rFonts w:hint="eastAsia" w:ascii="仿宋_GB2312" w:hAnsi="仿宋_GB2312" w:eastAsia="仿宋_GB2312" w:cs="仿宋_GB2312"/>
              </w:rPr>
            </w:pPr>
            <w:r>
              <w:rPr>
                <w:rFonts w:hint="eastAsia" w:ascii="仿宋_GB2312" w:hAnsi="仿宋_GB2312" w:eastAsia="仿宋_GB2312" w:cs="仿宋_GB2312"/>
              </w:rPr>
              <w:t>活动受到地方媒体报道（4分），活动受到</w:t>
            </w:r>
            <w:r>
              <w:rPr>
                <w:rFonts w:hint="eastAsia" w:ascii="仿宋_GB2312" w:hAnsi="仿宋_GB2312" w:eastAsia="仿宋_GB2312" w:cs="仿宋_GB2312"/>
                <w:lang w:val="en-US" w:eastAsia="zh-CN"/>
              </w:rPr>
              <w:t>中央</w:t>
            </w:r>
            <w:r>
              <w:rPr>
                <w:rFonts w:hint="eastAsia" w:ascii="仿宋_GB2312" w:hAnsi="仿宋_GB2312" w:eastAsia="仿宋_GB2312" w:cs="仿宋_GB2312"/>
              </w:rPr>
              <w:t>媒体宣传报道（6分）</w:t>
            </w:r>
          </w:p>
        </w:tc>
        <w:tc>
          <w:tcPr>
            <w:tcW w:w="885" w:type="dxa"/>
            <w:tcBorders>
              <w:bottom w:val="single" w:color="000000" w:sz="6" w:space="0"/>
              <w:right w:val="single" w:color="000000" w:sz="6" w:space="0"/>
            </w:tcBorders>
            <w:noWrap w:val="0"/>
            <w:vAlign w:val="center"/>
          </w:tcPr>
          <w:p w14:paraId="266EBFAA">
            <w:pPr>
              <w:autoSpaceDN w:val="0"/>
              <w:spacing w:line="330" w:lineRule="atLeast"/>
              <w:rPr>
                <w:rFonts w:hint="eastAsia" w:ascii="仿宋_GB2312" w:hAnsi="仿宋_GB2312" w:eastAsia="仿宋_GB2312" w:cs="仿宋_GB2312"/>
              </w:rPr>
            </w:pPr>
          </w:p>
        </w:tc>
      </w:tr>
      <w:tr w14:paraId="19487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81" w:type="dxa"/>
            <w:tcBorders>
              <w:left w:val="single" w:color="000000" w:sz="6" w:space="0"/>
              <w:bottom w:val="single" w:color="000000" w:sz="6" w:space="0"/>
              <w:right w:val="single" w:color="000000" w:sz="6" w:space="0"/>
            </w:tcBorders>
            <w:noWrap w:val="0"/>
            <w:vAlign w:val="center"/>
          </w:tcPr>
          <w:p w14:paraId="4AF15146">
            <w:pPr>
              <w:autoSpaceDN w:val="0"/>
              <w:spacing w:line="330" w:lineRule="atLeast"/>
              <w:jc w:val="center"/>
              <w:rPr>
                <w:rFonts w:hint="eastAsia" w:ascii="仿宋_GB2312" w:hAnsi="仿宋_GB2312" w:eastAsia="仿宋_GB2312" w:cs="仿宋_GB2312"/>
                <w:b/>
              </w:rPr>
            </w:pPr>
            <w:r>
              <w:rPr>
                <w:rFonts w:hint="eastAsia" w:ascii="仿宋_GB2312" w:hAnsi="仿宋_GB2312" w:eastAsia="仿宋_GB2312" w:cs="仿宋_GB2312"/>
                <w:b/>
              </w:rPr>
              <w:t>总 得 分</w:t>
            </w:r>
          </w:p>
        </w:tc>
        <w:tc>
          <w:tcPr>
            <w:tcW w:w="6803" w:type="dxa"/>
            <w:tcBorders>
              <w:bottom w:val="single" w:color="000000" w:sz="6" w:space="0"/>
              <w:right w:val="single" w:color="000000" w:sz="6" w:space="0"/>
            </w:tcBorders>
            <w:noWrap w:val="0"/>
            <w:vAlign w:val="center"/>
          </w:tcPr>
          <w:p w14:paraId="49C1442E">
            <w:pPr>
              <w:autoSpaceDN w:val="0"/>
              <w:spacing w:line="330" w:lineRule="atLeast"/>
              <w:rPr>
                <w:rFonts w:hint="eastAsia" w:ascii="仿宋_GB2312" w:hAnsi="仿宋_GB2312" w:eastAsia="仿宋_GB2312" w:cs="仿宋_GB2312"/>
              </w:rPr>
            </w:pPr>
          </w:p>
        </w:tc>
        <w:tc>
          <w:tcPr>
            <w:tcW w:w="885" w:type="dxa"/>
            <w:tcBorders>
              <w:bottom w:val="single" w:color="000000" w:sz="6" w:space="0"/>
              <w:right w:val="single" w:color="000000" w:sz="6" w:space="0"/>
            </w:tcBorders>
            <w:noWrap w:val="0"/>
            <w:vAlign w:val="center"/>
          </w:tcPr>
          <w:p w14:paraId="2C26F3DB">
            <w:pPr>
              <w:autoSpaceDN w:val="0"/>
              <w:spacing w:line="330" w:lineRule="atLeast"/>
              <w:rPr>
                <w:rFonts w:hint="eastAsia" w:ascii="仿宋_GB2312" w:hAnsi="仿宋_GB2312" w:eastAsia="仿宋_GB2312" w:cs="仿宋_GB2312"/>
              </w:rPr>
            </w:pPr>
          </w:p>
        </w:tc>
      </w:tr>
    </w:tbl>
    <w:p w14:paraId="3A043C6C">
      <w:pPr>
        <w:keepNext w:val="0"/>
        <w:keepLines w:val="0"/>
        <w:pageBreakBefore w:val="0"/>
        <w:widowControl w:val="0"/>
        <w:kinsoku/>
        <w:wordWrap/>
        <w:overflowPunct/>
        <w:topLinePunct w:val="0"/>
        <w:autoSpaceDE/>
        <w:autoSpaceDN w:val="0"/>
        <w:bidi w:val="0"/>
        <w:adjustRightInd/>
        <w:snapToGrid/>
        <w:spacing w:line="330" w:lineRule="atLeast"/>
        <w:ind w:firstLine="420" w:firstLineChars="200"/>
        <w:textAlignment w:val="auto"/>
        <w:rPr>
          <w:rFonts w:hint="default" w:ascii="仿宋" w:hAnsi="仿宋" w:eastAsia="仿宋" w:cs="仿宋"/>
          <w:lang w:val="en-US" w:eastAsia="zh-CN"/>
        </w:rPr>
      </w:pPr>
      <w:r>
        <w:rPr>
          <w:rFonts w:hint="eastAsia" w:ascii="仿宋_GB2312" w:hAnsi="仿宋_GB2312" w:eastAsia="仿宋_GB2312" w:cs="仿宋_GB2312"/>
          <w:lang w:val="en-US" w:eastAsia="zh-CN"/>
        </w:rPr>
        <w:t>注：各设区市、平潭综合实验区“安康杯”竞赛组委会和省级各产业（系统）工会组织人员对申报单位进行考核评分，</w:t>
      </w:r>
      <w:r>
        <w:rPr>
          <w:rFonts w:hint="eastAsia" w:ascii="仿宋_GB2312" w:hAnsi="仿宋_GB2312" w:eastAsia="仿宋_GB2312" w:cs="仿宋_GB2312"/>
        </w:rPr>
        <w:t>*为额外</w:t>
      </w:r>
      <w:r>
        <w:rPr>
          <w:rFonts w:hint="eastAsia" w:ascii="仿宋_GB2312" w:hAnsi="仿宋_GB2312" w:eastAsia="仿宋_GB2312" w:cs="仿宋_GB2312"/>
          <w:lang w:val="en-US" w:eastAsia="zh-CN"/>
        </w:rPr>
        <w:t>加</w:t>
      </w:r>
      <w:r>
        <w:rPr>
          <w:rFonts w:hint="eastAsia" w:ascii="仿宋_GB2312" w:hAnsi="仿宋_GB2312" w:eastAsia="仿宋_GB2312" w:cs="仿宋_GB2312"/>
        </w:rPr>
        <w:t>分项</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额外加分项应提供佐证材料。</w:t>
      </w:r>
    </w:p>
    <w:p w14:paraId="5249C70E">
      <w:pPr>
        <w:autoSpaceDN w:val="0"/>
        <w:spacing w:line="330" w:lineRule="atLeast"/>
        <w:rPr>
          <w:rFonts w:hint="eastAsia" w:ascii="仿宋" w:hAnsi="仿宋" w:eastAsia="仿宋" w:cs="仿宋"/>
        </w:rPr>
      </w:pPr>
    </w:p>
    <w:p w14:paraId="6C446DB0">
      <w:pPr>
        <w:autoSpaceDN w:val="0"/>
        <w:spacing w:line="330" w:lineRule="atLeast"/>
        <w:rPr>
          <w:rFonts w:hint="eastAsia" w:ascii="仿宋_GB2312" w:eastAsia="仿宋"/>
          <w:color w:val="FF0000"/>
          <w:lang w:eastAsia="zh-CN"/>
        </w:rPr>
      </w:pPr>
    </w:p>
    <w:p w14:paraId="3EED88FE">
      <w:pPr>
        <w:pStyle w:val="4"/>
        <w:snapToGrid w:val="0"/>
        <w:spacing w:line="600" w:lineRule="exact"/>
        <w:textAlignment w:val="baseline"/>
        <w:rPr>
          <w:rFonts w:hint="eastAsia" w:ascii="黑体" w:eastAsia="黑体"/>
          <w:sz w:val="32"/>
        </w:rPr>
      </w:pPr>
    </w:p>
    <w:p w14:paraId="49230920">
      <w:pPr>
        <w:pStyle w:val="4"/>
        <w:snapToGrid w:val="0"/>
        <w:spacing w:line="600" w:lineRule="exact"/>
        <w:textAlignment w:val="baseline"/>
        <w:rPr>
          <w:rFonts w:hint="eastAsia" w:ascii="黑体" w:eastAsia="黑体"/>
          <w:sz w:val="32"/>
        </w:rPr>
      </w:pPr>
    </w:p>
    <w:p w14:paraId="5AFF4F2B">
      <w:pPr>
        <w:pStyle w:val="4"/>
        <w:snapToGrid w:val="0"/>
        <w:spacing w:line="600" w:lineRule="exact"/>
        <w:textAlignment w:val="baseline"/>
        <w:rPr>
          <w:rFonts w:hint="eastAsia" w:ascii="黑体" w:eastAsia="黑体"/>
          <w:sz w:val="32"/>
        </w:rPr>
      </w:pPr>
    </w:p>
    <w:p w14:paraId="5A287686">
      <w:pPr>
        <w:pStyle w:val="4"/>
        <w:snapToGrid w:val="0"/>
        <w:spacing w:line="600" w:lineRule="exact"/>
        <w:textAlignment w:val="baseline"/>
        <w:rPr>
          <w:rFonts w:hint="eastAsia" w:ascii="黑体" w:eastAsia="黑体"/>
          <w:sz w:val="32"/>
        </w:rPr>
      </w:pPr>
    </w:p>
    <w:p w14:paraId="5E5959E8">
      <w:pPr>
        <w:pStyle w:val="4"/>
        <w:snapToGrid w:val="0"/>
        <w:spacing w:line="600" w:lineRule="exact"/>
        <w:textAlignment w:val="baseline"/>
        <w:rPr>
          <w:rFonts w:hint="eastAsia" w:ascii="黑体" w:eastAsia="黑体"/>
          <w:sz w:val="32"/>
        </w:rPr>
      </w:pPr>
    </w:p>
    <w:p w14:paraId="250355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34907"/>
    <w:rsid w:val="1CA34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New"/>
    <w:qFormat/>
    <w:uiPriority w:val="0"/>
    <w:pPr>
      <w:widowControl w:val="0"/>
      <w:jc w:val="both"/>
    </w:pPr>
    <w:rPr>
      <w:rFonts w:ascii="Times New Roman" w:hAnsi="Times New Roman" w:eastAsia="宋体" w:cs="Arial"/>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2025-06-24T10:01:00Z</dcterms:created>
  <dc:creator>WPS_1676367247</dc:creator>
  <cp:lastModifiedBy>WPS_1676367247</cp:lastModifiedBy>
  <dcterms:modified xsi:type="dcterms:W3CDTF">2025-06-24T10:02:06Z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00E194AD4D284096B800CF83301D1557_11</vt:lpwstr>
  </property>
  <property fmtid="{D5CDD505-2E9C-101B-9397-08002B2CF9AE}" pid="4" name="KSOTemplateDocerSaveRecord">
    <vt:lpwstr>eyJoZGlkIjoiZGMyOTEzZDhlZmFjOTcxM2Y0OGI4MjVhYmQ0OTMwMWEiLCJ1c2VySWQiOiIxNDczNTAzNzAwIn0=</vt:lpwstr>
  </property>
</Properties>
</file>