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0" w:rightChars="0"/>
        <w:jc w:val="both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</w:p>
    <w:p>
      <w:pPr>
        <w:spacing w:line="240" w:lineRule="auto"/>
        <w:ind w:right="0" w:rightChars="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235" w:tblpY="86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78"/>
        <w:gridCol w:w="2990"/>
        <w:gridCol w:w="2239"/>
        <w:gridCol w:w="1552"/>
        <w:gridCol w:w="1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default" w:ascii="方正小标宋简体" w:eastAsia="方正小标宋简体" w:cs="方正小标宋简体"/>
                <w:spacing w:val="0"/>
                <w:sz w:val="44"/>
                <w:lang w:val="en-US" w:eastAsia="zh-CN" w:bidi="ar-SA"/>
              </w:rPr>
              <w:t>2023年拟申报省级劳模帮扶资金人员名单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劳模称号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补助原因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拟补助金额（元）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任恢英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福建省广播影视集团原编辑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2007年省劳模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重大疾病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林政禄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福建省政府二办退休干部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1991年省劳模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重大疾病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张家旺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福建省工业技术展览交流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中心有限公司原经理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1980年省劳模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重大疾病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金丽惠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省工商联原副会长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1990年全国五一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家庭困难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钟河林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省委政法委员会综治督导处处长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2013年部劳模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家庭困难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黄盈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省农科院亚热带农业研究所原研究员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1978年省劳模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重大疾病、  慢性病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林木仁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省高级人民法院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原办公室主任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1980年省劳模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重大疾病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合计（元）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ʚɞ</cp:lastModifiedBy>
  <dcterms:modified xsi:type="dcterms:W3CDTF">2023-10-30T02:01:01Z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