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重大疾病界定范畴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00" w:lineRule="exact"/>
        <w:ind w:firstLine="664" w:firstLineChars="200"/>
        <w:rPr>
          <w:rFonts w:hint="eastAsia" w:ascii="仿宋_GB2312" w:hAnsi="仿宋_GB2312" w:eastAsia="仿宋_GB2312" w:cs="Times New Roman"/>
          <w:spacing w:val="6"/>
          <w:szCs w:val="32"/>
        </w:rPr>
      </w:pPr>
      <w:r>
        <w:rPr>
          <w:rFonts w:hint="eastAsia" w:ascii="黑体" w:hAnsi="黑体" w:eastAsia="黑体" w:cs="黑体"/>
          <w:spacing w:val="6"/>
          <w:szCs w:val="32"/>
        </w:rPr>
        <w:t>一、职工本人或家庭成员患重大疾病范畴（29种）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1.各种原发性恶性肿瘤（原发性癌症）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2.急性心肌梗塞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3.脑中风后遗症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4.重大器官移植术或造血干细胞移植术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5.冠状动脉搭桥术（或称冠状动脉旁路移植术）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6.终末期肾病（或称慢性肾功能衰竭尿毒症期）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7.多个肢体缺失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8.急性或亚急性重症肝炎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9.非恶性颅内肿瘤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10.慢性肝功能衰竭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11.脑炎后遗症或脑膜炎后遗症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12.深度昏迷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13.双耳失聪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14.双目失明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15.瘫痪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16.心脏瓣膜手术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17.阿尔茨海默病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18.脑损伤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19.原发性帕金森病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20.Ⅲ度烧伤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21.特发性肺动脉高压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22.运动神经元病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23.语言能力丧失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24.重型再生障碍性贫血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25.主动脉手术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26.慢性呼吸衰竭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27.克罗恩病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28.溃疡性结肠炎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29.原发性心肌病</w:t>
      </w:r>
    </w:p>
    <w:p>
      <w:pPr>
        <w:spacing w:line="600" w:lineRule="exact"/>
        <w:ind w:firstLine="664" w:firstLineChars="200"/>
        <w:rPr>
          <w:rFonts w:hint="eastAsia" w:ascii="黑体" w:hAnsi="黑体" w:eastAsia="黑体" w:cs="黑体"/>
          <w:spacing w:val="6"/>
          <w:szCs w:val="32"/>
        </w:rPr>
      </w:pPr>
      <w:r>
        <w:rPr>
          <w:rFonts w:hint="eastAsia" w:ascii="黑体" w:hAnsi="黑体" w:eastAsia="黑体" w:cs="黑体"/>
          <w:spacing w:val="6"/>
          <w:szCs w:val="32"/>
        </w:rPr>
        <w:t>二、职工家庭新生儿患特定先天性疾病范畴（12种）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1.唐氏综合症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2.联体儿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3.法洛氏四联症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4.完全性大动脉转位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5.显性颅裂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6.显性脊柱裂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7.先天性脑积水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8.先天性室间隔缺损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9.肺动脉瓣狭窄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10.主动脉瓣狭窄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11.三尖瓣闭锁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12.主动脉弓缩窄</w:t>
      </w:r>
    </w:p>
    <w:p>
      <w:pPr>
        <w:spacing w:line="600" w:lineRule="exact"/>
        <w:ind w:firstLine="664" w:firstLineChars="200"/>
        <w:rPr>
          <w:rFonts w:hint="eastAsia" w:ascii="黑体" w:hAnsi="黑体" w:eastAsia="黑体" w:cs="黑体"/>
          <w:spacing w:val="6"/>
          <w:szCs w:val="32"/>
        </w:rPr>
      </w:pPr>
      <w:r>
        <w:rPr>
          <w:rFonts w:hint="eastAsia" w:ascii="黑体" w:hAnsi="黑体" w:eastAsia="黑体" w:cs="黑体"/>
          <w:spacing w:val="6"/>
          <w:szCs w:val="32"/>
        </w:rPr>
        <w:t>三、职工本人或家庭成员患重性精神疾病范畴（13种）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1.痴呆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2.癫痫所致精神障碍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3.颅脑损</w:t>
      </w:r>
      <w:bookmarkStart w:id="0" w:name="_GoBack"/>
      <w:r>
        <w:rPr>
          <w:rFonts w:hint="eastAsia" w:ascii="仿宋_GB2312" w:hAnsi="仿宋_GB2312" w:eastAsia="仿宋_GB2312" w:cs="仿宋_GB2312"/>
          <w:spacing w:val="6"/>
          <w:szCs w:val="32"/>
        </w:rPr>
        <w:t>伤所</w:t>
      </w:r>
      <w:bookmarkEnd w:id="0"/>
      <w:r>
        <w:rPr>
          <w:rFonts w:hint="eastAsia" w:ascii="仿宋_GB2312" w:hAnsi="仿宋_GB2312" w:eastAsia="仿宋_GB2312" w:cs="仿宋_GB2312"/>
          <w:spacing w:val="6"/>
          <w:szCs w:val="32"/>
        </w:rPr>
        <w:t>致精神障碍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4.慢性酒精中毒所致精神障碍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5.精神分裂症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6.持久的妄想性障碍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7.分裂情感性障碍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8.躁狂发作(伴有精神病性症状和冲动行为)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9.双相情感障碍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10.抑郁发作(伴有精神病性症状和自杀行为)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11.复发性抑郁障碍（伴有持续和严重社会功能损害）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6"/>
          <w:szCs w:val="32"/>
        </w:rPr>
      </w:pPr>
      <w:r>
        <w:rPr>
          <w:rFonts w:hint="eastAsia" w:ascii="仿宋_GB2312" w:hAnsi="仿宋_GB2312" w:eastAsia="仿宋_GB2312" w:cs="仿宋_GB2312"/>
          <w:spacing w:val="6"/>
          <w:szCs w:val="32"/>
        </w:rPr>
        <w:t>12.精神发育迟滞(中度及以上)</w:t>
      </w:r>
    </w:p>
    <w:p>
      <w:pPr>
        <w:spacing w:line="600" w:lineRule="exact"/>
      </w:pPr>
      <w:r>
        <w:rPr>
          <w:rFonts w:hint="eastAsia" w:ascii="仿宋_GB2312" w:hAnsi="仿宋_GB2312" w:eastAsia="仿宋_GB2312" w:cs="仿宋_GB2312"/>
          <w:spacing w:val="6"/>
          <w:szCs w:val="32"/>
        </w:rPr>
        <w:t>13.精神发育迟滞伴发精神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overflowPunct w:val="0"/>
      <w:autoSpaceDE w:val="0"/>
      <w:autoSpaceDN w:val="0"/>
      <w:adjustRightInd w:val="0"/>
      <w:spacing w:line="240" w:lineRule="atLeast"/>
      <w:ind w:right="308" w:rightChars="100"/>
      <w:jc w:val="right"/>
      <w:textAlignment w:val="baseline"/>
    </w:pPr>
    <w:r>
      <w:rPr>
        <w:rStyle w:val="5"/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t xml:space="preserve">- </w:t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fldChar w:fldCharType="begin"/>
    </w:r>
    <w:r>
      <w:rPr>
        <w:rStyle w:val="5"/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instrText xml:space="preserve"> PAGE </w:instrText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fldChar w:fldCharType="separate"/>
    </w:r>
    <w:r>
      <w:rPr>
        <w:rStyle w:val="5"/>
        <w:rFonts w:ascii="宋体" w:hAnsi="宋体" w:eastAsia="宋体" w:cs="宋体"/>
        <w:spacing w:val="-6"/>
        <w:kern w:val="2"/>
        <w:sz w:val="28"/>
        <w:szCs w:val="20"/>
        <w:lang w:val="en-US" w:eastAsia="zh-CN" w:bidi="ar-SA"/>
      </w:rPr>
      <w:t>1</w:t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fldChar w:fldCharType="end"/>
    </w:r>
    <w:r>
      <w:rPr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t xml:space="preserve"> </w:t>
    </w:r>
    <w:r>
      <w:rPr>
        <w:rStyle w:val="5"/>
        <w:rFonts w:hint="eastAsia" w:ascii="宋体" w:hAnsi="宋体" w:eastAsia="宋体" w:cs="宋体"/>
        <w:spacing w:val="-6"/>
        <w:kern w:val="2"/>
        <w:sz w:val="28"/>
        <w:szCs w:val="20"/>
        <w:lang w:val="en-US" w:eastAsia="zh-CN" w:bidi="ar-S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7E2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2023-07-31T07:06:55Z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982C970764A14340890A3B444A4CB7F8_12</vt:lpwstr>
  </property>
</Properties>
</file>