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580" w:lineRule="exact"/>
        <w:textAlignment w:val="auto"/>
        <w:rPr>
          <w:rFonts w:hint="eastAsia" w:ascii="黑体" w:hAnsi="黑体" w:eastAsia="黑体" w:cs="Times New Roman"/>
          <w:color w:val="auto"/>
          <w:kern w:val="0"/>
          <w:sz w:val="32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</w:rPr>
        <w:t>附件</w:t>
      </w:r>
    </w:p>
    <w:p>
      <w:pPr>
        <w:pStyle w:val="2"/>
        <w:rPr>
          <w:rFonts w:hint="eastAsia"/>
        </w:rPr>
      </w:pPr>
    </w:p>
    <w:p>
      <w:pPr>
        <w:pStyle w:val="5"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</w:rPr>
        <w:t>2023年全省职工防暑降温工作统计表</w:t>
      </w:r>
    </w:p>
    <w:p>
      <w:pPr>
        <w:pStyle w:val="5"/>
        <w:spacing w:line="580" w:lineRule="exact"/>
        <w:ind w:firstLine="630"/>
        <w:textAlignment w:val="baseline"/>
        <w:rPr>
          <w:rFonts w:hint="eastAsia"/>
          <w:color w:val="auto"/>
          <w:sz w:val="32"/>
        </w:rPr>
      </w:pPr>
    </w:p>
    <w:p>
      <w:pPr>
        <w:pStyle w:val="5"/>
        <w:spacing w:line="58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单位名称（盖章）：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                            </w:t>
      </w:r>
    </w:p>
    <w:p>
      <w:pPr>
        <w:pStyle w:val="5"/>
        <w:spacing w:line="58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0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填表人：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填表时间：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  </w:t>
      </w:r>
      <w:bookmarkStart w:id="0" w:name="_GoBack"/>
      <w:bookmarkEnd w:id="0"/>
    </w:p>
    <w:p>
      <w:pPr>
        <w:pStyle w:val="5"/>
        <w:spacing w:line="58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0"/>
          <w:u w:val="single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0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</w:rPr>
        <w:t>本设区市各级工会（含企业工会）共筹集慰问资金及实物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万元，其中县级及其以上工会（含设区市的直管产业、系统工会）共筹集慰问资金及实物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万元。共慰问企业和工地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家；惠及职工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人次，其中农民工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人次。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2.本设区市各级工会与政府部门（企业行政）联合开展防暑降温专项检查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次，自行组织工会劳动保护监督检查活动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次，共查实问题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个，督促整改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个。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3.本设区市各级工会为职工提供健康体检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次，惠及职工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人次，其中农民工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人次。督促高温津贴发放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万元；开展职业卫生宣传教育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次，惠及职工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人次，发放职业病防治资料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4.本设区市各级工会下发《工会劳动法律监督提示函》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份，出具《工会劳动法律监督意见书》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份，《工会劳动法律监督建议书》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份，</w:t>
      </w:r>
      <w:r>
        <w:rPr>
          <w:rFonts w:hint="eastAsia" w:ascii="仿宋_GB2312" w:hAnsi="仿宋_GB2312" w:eastAsia="仿宋_GB2312" w:cs="仿宋_GB2312"/>
          <w:color w:val="auto"/>
          <w:sz w:val="30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0"/>
        </w:rPr>
        <w:t>防暑降温专项集体合同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共签订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u w:val="none"/>
        </w:rPr>
        <w:t>份</w:t>
      </w:r>
      <w:r>
        <w:rPr>
          <w:rFonts w:hint="eastAsia" w:ascii="仿宋_GB2312" w:hAnsi="仿宋_GB2312" w:eastAsia="仿宋_GB2312" w:cs="仿宋_GB2312"/>
          <w:color w:val="auto"/>
          <w:sz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" w:firstLineChars="200"/>
        <w:textAlignment w:val="auto"/>
        <w:rPr>
          <w:rFonts w:hint="eastAsia" w:ascii="仿宋" w:hAnsi="仿宋" w:eastAsia="仿宋" w:cs="仿宋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5.建立清凉驿站</w:t>
      </w:r>
      <w:r>
        <w:rPr>
          <w:rFonts w:hint="eastAsia" w:ascii="仿宋_GB2312" w:hAnsi="仿宋_GB2312" w:eastAsia="仿宋_GB2312" w:cs="仿宋_GB2312"/>
          <w:color w:val="auto"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个</w:t>
      </w:r>
      <w:r>
        <w:rPr>
          <w:rFonts w:hint="eastAsia" w:ascii="仿宋" w:hAnsi="仿宋" w:eastAsia="仿宋" w:cs="仿宋"/>
          <w:color w:val="auto"/>
          <w:sz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019C2D20"/>
    <w:rsid w:val="4964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 w:line="240" w:lineRule="atLeast"/>
      <w:ind w:firstLine="420" w:firstLineChars="100"/>
      <w:jc w:val="both"/>
    </w:pPr>
    <w:rPr>
      <w:rFonts w:ascii="Calibri" w:hAnsi="Calibri" w:eastAsia="宋体" w:cs="Times New Roman"/>
      <w:spacing w:val="-6"/>
      <w:kern w:val="0"/>
      <w:sz w:val="20"/>
      <w:szCs w:val="20"/>
      <w:lang w:val="en-US" w:eastAsia="zh-CN" w:bidi="ar-SA"/>
    </w:rPr>
  </w:style>
  <w:style w:type="paragraph" w:customStyle="1" w:styleId="5">
    <w:name w:val="p0 New"/>
    <w:qFormat/>
    <w:uiPriority w:val="0"/>
    <w:pPr>
      <w:widowControl/>
      <w:jc w:val="both"/>
    </w:pPr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366</Characters>
  <Lines>0</Lines>
  <Paragraphs>0</Paragraphs>
  <TotalTime>1</TotalTime>
  <ScaleCrop>false</ScaleCrop>
  <LinksUpToDate>false</LinksUpToDate>
  <CharactersWithSpaces>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2023-07-18T09:59:03Z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3F4A27817486473FB9AB2C66B7B2283E_12</vt:lpwstr>
  </property>
</Properties>
</file>