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第十届省直机关全民健身运动会</w:t>
      </w:r>
      <w:r>
        <w:rPr>
          <w:rFonts w:hint="eastAsia" w:ascii="方正小标宋简体" w:hAnsi="方正小标宋简体" w:eastAsia="方正小标宋简体" w:cs="方正小标宋简体"/>
          <w:spacing w:val="-20"/>
          <w:sz w:val="44"/>
          <w:szCs w:val="44"/>
          <w:lang w:val="en-US" w:eastAsia="zh-CN"/>
        </w:rPr>
        <w:t>羽毛球</w:t>
      </w:r>
      <w:r>
        <w:rPr>
          <w:rFonts w:hint="eastAsia" w:ascii="方正小标宋简体" w:hAnsi="方正小标宋简体" w:eastAsia="方正小标宋简体" w:cs="方正小标宋简体"/>
          <w:spacing w:val="-20"/>
          <w:sz w:val="44"/>
          <w:szCs w:val="44"/>
        </w:rPr>
        <w:t>竞赛规程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right="0" w:rightChars="0" w:firstLine="640" w:firstLineChars="200"/>
        <w:outlineLvl w:val="9"/>
        <w:rPr>
          <w:rFonts w:hint="eastAsia" w:ascii="黑体" w:hAnsi="黑体" w:eastAsia="黑体"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一、竞赛时间</w:t>
      </w:r>
      <w:r>
        <w:rPr>
          <w:rFonts w:hint="eastAsia" w:ascii="黑体" w:hAnsi="黑体" w:eastAsia="黑体" w:cs="黑体"/>
          <w:sz w:val="32"/>
          <w:szCs w:val="32"/>
          <w:lang w:eastAsia="zh-CN"/>
        </w:rPr>
        <w:t>、</w:t>
      </w:r>
      <w:r>
        <w:rPr>
          <w:rFonts w:hint="eastAsia" w:ascii="黑体" w:hAnsi="黑体" w:eastAsia="黑体" w:cs="黑体"/>
          <w:sz w:val="32"/>
          <w:szCs w:val="32"/>
        </w:rPr>
        <w:t>地点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时间：2022年12月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地点：福建体育职业技术学院羽毛球馆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、参加单位和参赛人员资格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按《竞赛规程总则》执行</w:t>
      </w: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firstLine="640" w:firstLineChars="200"/>
        <w:outlineLvl w:val="9"/>
        <w:rPr>
          <w:rFonts w:hint="eastAsia" w:ascii="黑体" w:hAnsi="黑体" w:eastAsia="黑体" w:cs="仿宋_GB2312"/>
          <w:sz w:val="32"/>
          <w:szCs w:val="32"/>
        </w:rPr>
      </w:pPr>
      <w:r>
        <w:rPr>
          <w:rFonts w:hint="eastAsia" w:ascii="黑体" w:hAnsi="黑体" w:eastAsia="黑体" w:cs="仿宋_GB2312"/>
          <w:sz w:val="32"/>
          <w:szCs w:val="32"/>
          <w:lang w:val="en-US" w:eastAsia="zh-CN"/>
        </w:rPr>
        <w:t>三</w:t>
      </w:r>
      <w:r>
        <w:rPr>
          <w:rFonts w:hint="eastAsia" w:ascii="黑体" w:hAnsi="黑体" w:eastAsia="黑体" w:cs="仿宋_GB2312"/>
          <w:sz w:val="32"/>
          <w:szCs w:val="32"/>
        </w:rPr>
        <w:t>、竞赛项目</w:t>
      </w: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firstLine="640" w:firstLineChars="200"/>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男单、女单、</w:t>
      </w:r>
      <w:r>
        <w:rPr>
          <w:rFonts w:hint="eastAsia" w:ascii="仿宋_GB2312" w:hAnsi="仿宋_GB2312" w:eastAsia="仿宋_GB2312" w:cs="仿宋_GB2312"/>
          <w:sz w:val="32"/>
          <w:szCs w:val="32"/>
          <w:lang w:eastAsia="zh-CN"/>
        </w:rPr>
        <w:t>男双、女双、混双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、参赛办法</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（一）每个单位可报一支代表队，每支代表队可报领队、教练各1人，运动员8人（替补2人），单打和双打运动员不得兼项。</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仿宋" w:hAnsi="仿宋" w:eastAsia="仿宋_GB2312" w:cs="仿宋"/>
          <w:sz w:val="32"/>
          <w:szCs w:val="32"/>
          <w:lang w:eastAsia="zh-CN"/>
        </w:rPr>
      </w:pPr>
      <w:r>
        <w:rPr>
          <w:rFonts w:hint="eastAsia" w:ascii="仿宋_GB2312" w:hAnsi="仿宋_GB2312" w:eastAsia="仿宋_GB2312" w:cs="仿宋_GB2312"/>
          <w:sz w:val="32"/>
          <w:szCs w:val="32"/>
        </w:rPr>
        <w:t>（二）运动员参赛时统一着装，须</w:t>
      </w:r>
      <w:r>
        <w:rPr>
          <w:rFonts w:hint="eastAsia" w:cs="仿宋_GB2312"/>
          <w:sz w:val="32"/>
          <w:szCs w:val="32"/>
          <w:lang w:val="en-US" w:eastAsia="zh-CN"/>
        </w:rPr>
        <w:t>着</w:t>
      </w:r>
      <w:r>
        <w:rPr>
          <w:rFonts w:hint="eastAsia" w:ascii="仿宋_GB2312" w:hAnsi="仿宋_GB2312" w:eastAsia="仿宋_GB2312" w:cs="仿宋_GB2312"/>
          <w:sz w:val="32"/>
          <w:szCs w:val="32"/>
        </w:rPr>
        <w:t>正规的羽毛球比赛服装</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firstLine="640" w:firstLineChars="200"/>
        <w:outlineLvl w:val="9"/>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、竞赛办法</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（一）采用中国羽毛球协会最新审定的《羽毛球竞赛规则》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比赛使用</w:t>
      </w:r>
      <w:r>
        <w:rPr>
          <w:rFonts w:hint="eastAsia" w:ascii="仿宋_GB2312" w:hAnsi="仿宋_GB2312" w:eastAsia="仿宋_GB2312" w:cs="仿宋_GB2312"/>
          <w:sz w:val="32"/>
          <w:szCs w:val="32"/>
          <w:lang w:val="en-US" w:eastAsia="zh-CN"/>
        </w:rPr>
        <w:t>经省体育局审定的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执行单位</w:t>
      </w:r>
      <w:r>
        <w:rPr>
          <w:rFonts w:hint="eastAsia" w:ascii="仿宋_GB2312" w:hAnsi="仿宋_GB2312" w:eastAsia="仿宋_GB2312" w:cs="仿宋_GB2312"/>
          <w:sz w:val="32"/>
          <w:szCs w:val="32"/>
        </w:rPr>
        <w:t>提供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符合比赛要求的比赛器材及比赛用球。</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）采用三场二胜，每局21分，每球得分，不加分，20比20时，先胜21分的一方为胜方。决胜局采用11分，10比10时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先胜11分的一方胜该局；</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）根据报名队数采用相应赛制。（分阶段比赛或单淘汰赛）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、录取名次与奖励</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按《竞赛规程总则》执行</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、报名</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报名截止时间：</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各参赛代表队应按有关规定和要求填写报名表（</w:t>
      </w:r>
      <w:r>
        <w:rPr>
          <w:rFonts w:hint="eastAsia" w:ascii="仿宋_GB2312" w:hAnsi="仿宋_GB2312" w:eastAsia="仿宋_GB2312" w:cs="仿宋_GB2312"/>
          <w:sz w:val="32"/>
          <w:szCs w:val="32"/>
          <w:lang w:val="en-US" w:eastAsia="zh-CN"/>
        </w:rPr>
        <w:t>见</w:t>
      </w:r>
      <w:r>
        <w:rPr>
          <w:rFonts w:hint="eastAsia" w:ascii="仿宋_GB2312" w:hAnsi="仿宋_GB2312" w:eastAsia="仿宋_GB2312" w:cs="仿宋_GB2312"/>
          <w:sz w:val="32"/>
          <w:szCs w:val="32"/>
        </w:rPr>
        <w:t>附件），将加盖</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公章的报名表电子版发送邮箱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报名</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甘丽莺</w:t>
      </w:r>
      <w:r>
        <w:rPr>
          <w:rFonts w:hint="eastAsia" w:ascii="仿宋_GB2312" w:hAnsi="仿宋_GB2312" w:eastAsia="仿宋_GB2312" w:cs="仿宋_GB2312"/>
          <w:sz w:val="32"/>
          <w:szCs w:val="32"/>
        </w:rPr>
        <w:t>，手机：</w:t>
      </w:r>
      <w:r>
        <w:rPr>
          <w:rFonts w:hint="eastAsia" w:ascii="仿宋_GB2312" w:hAnsi="仿宋_GB2312" w:eastAsia="仿宋_GB2312" w:cs="仿宋_GB2312"/>
          <w:sz w:val="32"/>
          <w:szCs w:val="32"/>
          <w:lang w:val="en-US" w:eastAsia="zh-CN"/>
        </w:rPr>
        <w:t>13645058038</w:t>
      </w:r>
      <w:r>
        <w:rPr>
          <w:rFonts w:hint="eastAsia" w:ascii="仿宋_GB2312" w:hAnsi="仿宋_GB2312" w:eastAsia="仿宋_GB2312" w:cs="仿宋_GB2312"/>
          <w:sz w:val="32"/>
          <w:szCs w:val="32"/>
        </w:rPr>
        <w:t>，办公室：</w:t>
      </w:r>
      <w:r>
        <w:rPr>
          <w:rFonts w:hint="eastAsia" w:ascii="仿宋_GB2312" w:hAnsi="仿宋_GB2312" w:eastAsia="仿宋_GB2312" w:cs="仿宋_GB2312"/>
          <w:sz w:val="32"/>
          <w:szCs w:val="32"/>
          <w:lang w:val="en-US" w:eastAsia="zh-CN"/>
        </w:rPr>
        <w:t>0591—83302059</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HD1189SZGHKJGW@FJJGDJ.GOV.CN</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报名之后，参赛人员原则上不能更换，特殊情况确需更换的，以书面（加盖单位公章）报</w:t>
      </w:r>
      <w:r>
        <w:rPr>
          <w:rFonts w:hint="eastAsia" w:ascii="仿宋_GB2312" w:hAnsi="仿宋_GB2312" w:eastAsia="仿宋_GB2312" w:cs="仿宋_GB2312"/>
          <w:sz w:val="32"/>
          <w:szCs w:val="32"/>
          <w:lang w:val="en-US" w:eastAsia="zh-CN"/>
        </w:rPr>
        <w:t>省直工会工委</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w:t>
      </w:r>
      <w:r>
        <w:rPr>
          <w:rFonts w:hint="eastAsia" w:ascii="黑体" w:hAnsi="黑体" w:eastAsia="黑体" w:cs="黑体"/>
          <w:sz w:val="32"/>
          <w:szCs w:val="32"/>
          <w:lang w:val="en-US" w:eastAsia="zh-CN"/>
        </w:rPr>
        <w:t>赛事安全和</w:t>
      </w:r>
      <w:r>
        <w:rPr>
          <w:rFonts w:hint="eastAsia" w:ascii="黑体" w:hAnsi="黑体" w:eastAsia="黑体" w:cs="黑体"/>
          <w:sz w:val="32"/>
          <w:szCs w:val="32"/>
        </w:rPr>
        <w:t>疫情防控要求</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根据《福建省体育局关于加强体育赛事活动安全监管服务的若干意见》，赛事活动执行单位要严格做好赛事安全工作，制定并认真实施赛事组织方案、安全工作方案、应急预案（含熔断机制）、疫情防控方案等四个方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参赛人员必须严格配合落实三码联查（健康码、行程码、疫苗接种标识）、测温、戴口罩及疫情防控措施；赛前一个月内有新冠肺炎疫情接触史、中高风险区及出境旅行史者禁止参赛。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、其它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1.参赛队必须自行办理本队人员人身意外险。报名时需上交保险单据复印件并签署免责声明。在比赛期间出现意外伤害及物品丢失等突发状况，主办方、承办方和其他参赛人员免责。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肃赛纪赛风。为了确保比赛的顺利进行，对在比赛中有弄虚作假、无理取闹、拖延比赛、干扰比赛、罢赛等行为的运动员，将根据有关规定给予取消比赛资格、比赛成绩以及取消该单位评选体育道德风尚资格等处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裁判员不能担任本项目教练。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裁判员（仲裁）须统一着装并佩带裁判证（仲裁证）。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本规程解释权归主办单位，未尽事宜，另行通知。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320" w:firstLineChars="1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附件：1.第十届省直机关全民健身运动会羽毛球比赛报名表；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1678" w:leftChars="598" w:hanging="422" w:hangingChars="132"/>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2.第十届省直机关全民健身运动会羽毛球比赛自愿参赛责任书。</w:t>
      </w:r>
      <w:bookmarkStart w:id="0" w:name="_GoBack"/>
      <w:bookmarkEnd w:id="0"/>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tabs>
          <w:tab w:val="left" w:pos="540"/>
          <w:tab w:val="left" w:pos="720"/>
        </w:tabs>
        <w:kinsoku/>
        <w:wordWrap/>
        <w:overflowPunct/>
        <w:topLinePunct w:val="0"/>
        <w:autoSpaceDE/>
        <w:autoSpaceDN/>
        <w:bidi w:val="0"/>
        <w:adjustRightInd/>
        <w:snapToGrid/>
        <w:spacing w:beforeAutospacing="0" w:afterAutospacing="0" w:line="600" w:lineRule="exact"/>
        <w:ind w:right="0" w:rightChars="0"/>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rPr>
          <w:rFonts w:hint="eastAsia" w:ascii="黑体" w:hAnsi="黑体" w:eastAsia="黑体" w:cs="黑体"/>
          <w:sz w:val="32"/>
          <w:szCs w:val="32"/>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第十届省直机关全民健身运动会</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羽毛球</w:t>
      </w:r>
      <w:r>
        <w:rPr>
          <w:rFonts w:hint="eastAsia" w:ascii="方正小标宋简体" w:hAnsi="方正小标宋简体" w:eastAsia="方正小标宋简体" w:cs="方正小标宋简体"/>
          <w:sz w:val="44"/>
          <w:szCs w:val="44"/>
        </w:rPr>
        <w:t>比赛报名表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                填报时间：    年   月   日</w:t>
      </w:r>
    </w:p>
    <w:p>
      <w:pPr>
        <w:keepNext w:val="0"/>
        <w:keepLines w:val="0"/>
        <w:pageBreakBefore w:val="0"/>
        <w:widowControl w:val="0"/>
        <w:kinsoku/>
        <w:wordWrap/>
        <w:overflowPunct/>
        <w:topLinePunct w:val="0"/>
        <w:autoSpaceDE w:val="0"/>
        <w:autoSpaceDN w:val="0"/>
        <w:bidi w:val="0"/>
        <w:adjustRightInd/>
        <w:snapToGrid/>
        <w:spacing w:beforeAutospacing="0" w:afterAutospacing="0"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联络员：           </w:t>
      </w:r>
      <w:r>
        <w:rPr>
          <w:rFonts w:hint="eastAsia" w:ascii="仿宋_GB2312" w:hAnsi="仿宋_GB2312" w:eastAsia="仿宋_GB2312" w:cs="仿宋_GB2312"/>
          <w:sz w:val="32"/>
          <w:szCs w:val="32"/>
        </w:rPr>
        <w:t>联系电话：          手机：</w:t>
      </w:r>
    </w:p>
    <w:tbl>
      <w:tblPr>
        <w:tblStyle w:val="2"/>
        <w:tblW w:w="9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936"/>
        <w:gridCol w:w="765"/>
        <w:gridCol w:w="1410"/>
        <w:gridCol w:w="3210"/>
        <w:gridCol w:w="2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 务</w:t>
            </w: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身份证号</w:t>
            </w:r>
          </w:p>
        </w:tc>
        <w:tc>
          <w:tcPr>
            <w:tcW w:w="23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领队</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23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教练</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23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23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76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14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321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23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14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231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14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231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14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231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14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231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928"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p>
        </w:tc>
        <w:tc>
          <w:tcPr>
            <w:tcW w:w="936"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76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14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3210"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c>
          <w:tcPr>
            <w:tcW w:w="2315" w:type="dxa"/>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仿宋_GB2312" w:hAnsi="仿宋_GB2312" w:eastAsia="仿宋_GB2312" w:cs="仿宋_GB2312"/>
                <w:sz w:val="32"/>
                <w:szCs w:val="32"/>
              </w:rPr>
            </w:pPr>
          </w:p>
        </w:tc>
      </w:tr>
    </w:tbl>
    <w:p>
      <w:r>
        <w:br w:type="page"/>
      </w:r>
    </w:p>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第十届省直机关全民健身运动会</w:t>
      </w:r>
      <w:r>
        <w:rPr>
          <w:rFonts w:hint="eastAsia" w:ascii="方正小标宋简体" w:hAnsi="方正小标宋简体" w:eastAsia="方正小标宋简体" w:cs="方正小标宋简体"/>
          <w:sz w:val="36"/>
          <w:szCs w:val="36"/>
          <w:lang w:val="en-US" w:eastAsia="zh-CN"/>
        </w:rPr>
        <w:t>羽毛球</w:t>
      </w:r>
      <w:r>
        <w:rPr>
          <w:rFonts w:hint="eastAsia" w:ascii="方正小标宋简体" w:hAnsi="方正小标宋简体" w:eastAsia="方正小标宋简体" w:cs="方正小标宋简体"/>
          <w:sz w:val="36"/>
          <w:szCs w:val="36"/>
        </w:rPr>
        <w:t>比赛</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自愿参赛责任书</w:t>
      </w:r>
    </w:p>
    <w:p>
      <w:pPr>
        <w:pStyle w:val="6"/>
        <w:spacing w:line="500" w:lineRule="exact"/>
        <w:ind w:firstLine="0"/>
        <w:jc w:val="both"/>
        <w:rPr>
          <w:rFonts w:ascii="仿宋_GB2312" w:hAnsi="仿宋_GB2312" w:eastAsia="仿宋_GB2312" w:cs="仿宋_GB2312"/>
          <w:sz w:val="32"/>
          <w:szCs w:val="32"/>
          <w:lang w:val="en-US"/>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ascii="仿宋_GB2312" w:hAnsi="仿宋_GB2312" w:eastAsia="仿宋_GB2312" w:cs="仿宋_GB2312"/>
          <w:spacing w:val="6"/>
          <w:sz w:val="32"/>
          <w:szCs w:val="32"/>
          <w:lang w:val="en-US"/>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lang w:val="en-US"/>
        </w:rPr>
        <w:t>我自愿报名参加第十届省直机关全民健身运动会</w:t>
      </w:r>
      <w:r>
        <w:rPr>
          <w:rFonts w:hint="eastAsia" w:ascii="仿宋_GB2312" w:hAnsi="仿宋_GB2312" w:eastAsia="仿宋_GB2312" w:cs="仿宋_GB2312"/>
          <w:spacing w:val="6"/>
          <w:sz w:val="32"/>
          <w:szCs w:val="32"/>
          <w:lang w:val="en-US" w:eastAsia="zh-CN"/>
        </w:rPr>
        <w:t>羽毛球</w:t>
      </w:r>
      <w:r>
        <w:rPr>
          <w:rFonts w:hint="eastAsia" w:ascii="仿宋_GB2312" w:hAnsi="仿宋_GB2312" w:eastAsia="仿宋_GB2312" w:cs="仿宋_GB2312"/>
          <w:spacing w:val="6"/>
          <w:sz w:val="32"/>
          <w:szCs w:val="32"/>
          <w:lang w:val="en-US"/>
        </w:rPr>
        <w:t>比赛，并签署本责任书。对以下内容，我已认真阅读、全面理解且予以确认并承担相应的法律责任：</w:t>
      </w:r>
    </w:p>
    <w:p>
      <w:pPr>
        <w:pStyle w:val="6"/>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ascii="仿宋_GB2312" w:hAnsi="仿宋_GB2312" w:eastAsia="仿宋_GB2312" w:cs="仿宋_GB2312"/>
          <w:spacing w:val="6"/>
          <w:sz w:val="32"/>
          <w:szCs w:val="32"/>
          <w:lang w:val="en-US"/>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lang w:val="en-US"/>
        </w:rPr>
        <w:t>一、我愿意遵守本次赛事活动的所有规则规定，如果本人在参赛过程中发现或注意到任何风险和潜在风险，本人将立刻终止参赛或报告赛事组委会。</w:t>
      </w:r>
    </w:p>
    <w:p>
      <w:pPr>
        <w:pStyle w:val="6"/>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ascii="仿宋_GB2312" w:hAnsi="仿宋_GB2312" w:eastAsia="仿宋_GB2312" w:cs="仿宋_GB2312"/>
          <w:spacing w:val="6"/>
          <w:sz w:val="32"/>
          <w:szCs w:val="32"/>
          <w:lang w:val="en-US"/>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lang w:val="en-US"/>
        </w:rPr>
        <w:t>二、我充分了解参加赛事活动有潜在危险，以及可能受伤或发生安全事故，对发生不可预测的安全事故，均由自己负责。</w:t>
      </w:r>
    </w:p>
    <w:p>
      <w:pPr>
        <w:pStyle w:val="6"/>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ascii="仿宋_GB2312" w:hAnsi="仿宋_GB2312" w:eastAsia="仿宋_GB2312" w:cs="仿宋_GB2312"/>
          <w:spacing w:val="6"/>
          <w:sz w:val="32"/>
          <w:szCs w:val="32"/>
          <w:lang w:val="en-US"/>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lang w:val="en-US"/>
        </w:rPr>
        <w:t>三、我完全了解自已的身体健康状况，确认自己的健康状况良好，因此我郑重声明，可以正常参加本次赛事活动，并对由此可能导致的受伤或事故等潜在危险负全部责任。</w:t>
      </w:r>
    </w:p>
    <w:p>
      <w:pPr>
        <w:pStyle w:val="6"/>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ascii="仿宋_GB2312" w:hAnsi="仿宋_GB2312" w:eastAsia="仿宋_GB2312" w:cs="仿宋_GB2312"/>
          <w:spacing w:val="6"/>
          <w:sz w:val="32"/>
          <w:szCs w:val="32"/>
          <w:lang w:val="en-US"/>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lang w:val="en-US"/>
        </w:rPr>
        <w:t>四、我同意接受承办方在赛事活动期间可能提供的现场急救性质的医务治疗，如需送医院救治期间等发生的相关费用由本人负责。</w:t>
      </w:r>
    </w:p>
    <w:p>
      <w:pPr>
        <w:pStyle w:val="6"/>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ascii="仿宋_GB2312" w:hAnsi="仿宋_GB2312" w:eastAsia="仿宋_GB2312" w:cs="仿宋_GB2312"/>
          <w:spacing w:val="6"/>
          <w:sz w:val="32"/>
          <w:szCs w:val="32"/>
          <w:lang w:val="en-US"/>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ascii="仿宋_GB2312" w:hAnsi="仿宋_GB2312" w:eastAsia="仿宋_GB2312" w:cs="仿宋_GB2312"/>
          <w:spacing w:val="6"/>
          <w:sz w:val="32"/>
          <w:szCs w:val="32"/>
          <w:lang w:val="en-US"/>
        </w:rPr>
      </w:pP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lang w:val="en-US"/>
        </w:rPr>
        <w:t xml:space="preserve">所属代表队：                   本人签名：       </w:t>
      </w:r>
    </w:p>
    <w:p>
      <w:pPr>
        <w:pStyle w:val="6"/>
        <w:keepNext w:val="0"/>
        <w:keepLines w:val="0"/>
        <w:pageBreakBefore w:val="0"/>
        <w:widowControl w:val="0"/>
        <w:kinsoku/>
        <w:wordWrap/>
        <w:overflowPunct/>
        <w:topLinePunct w:val="0"/>
        <w:autoSpaceDE/>
        <w:autoSpaceDN/>
        <w:bidi w:val="0"/>
        <w:adjustRightInd/>
        <w:snapToGrid/>
        <w:spacing w:line="600" w:lineRule="exact"/>
        <w:ind w:firstLine="0"/>
        <w:jc w:val="both"/>
        <w:textAlignment w:val="auto"/>
        <w:rPr>
          <w:rFonts w:ascii="仿宋_GB2312" w:hAnsi="仿宋_GB2312" w:eastAsia="仿宋_GB2312" w:cs="仿宋_GB2312"/>
          <w:spacing w:val="6"/>
          <w:sz w:val="32"/>
          <w:szCs w:val="32"/>
          <w:lang w:val="en-US"/>
        </w:rPr>
      </w:pPr>
      <w:r>
        <w:rPr>
          <w:rFonts w:hint="eastAsia" w:ascii="仿宋_GB2312" w:hAnsi="仿宋_GB2312" w:eastAsia="仿宋_GB2312" w:cs="仿宋_GB2312"/>
          <w:spacing w:val="6"/>
          <w:sz w:val="32"/>
          <w:szCs w:val="32"/>
          <w:lang w:val="en-US"/>
        </w:rPr>
        <w:t xml:space="preserve">                                 </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lang w:val="en-US"/>
        </w:rPr>
        <w:t>2022年   月   日</w:t>
      </w:r>
    </w:p>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2BA5"/>
    <w:rsid w:val="09122BA5"/>
    <w:rsid w:val="15752744"/>
    <w:rsid w:val="239B5B06"/>
    <w:rsid w:val="26217EBC"/>
    <w:rsid w:val="2F924C4B"/>
    <w:rsid w:val="3B5E68FA"/>
    <w:rsid w:val="42F20CFA"/>
    <w:rsid w:val="4C272891"/>
    <w:rsid w:val="505611D5"/>
    <w:rsid w:val="59091B98"/>
    <w:rsid w:val="5FBE31BC"/>
    <w:rsid w:val="623B0441"/>
    <w:rsid w:val="69A007DB"/>
    <w:rsid w:val="7063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Text1I2"/>
    <w:basedOn w:val="5"/>
    <w:qFormat/>
    <w:uiPriority w:val="0"/>
    <w:pPr>
      <w:ind w:firstLine="420"/>
      <w:jc w:val="left"/>
    </w:pPr>
    <w:rPr>
      <w:sz w:val="28"/>
    </w:rPr>
  </w:style>
  <w:style w:type="paragraph" w:customStyle="1" w:styleId="5">
    <w:name w:val="BodyTextIndent"/>
    <w:basedOn w:val="1"/>
    <w:qFormat/>
    <w:uiPriority w:val="0"/>
    <w:pPr>
      <w:ind w:firstLine="420"/>
    </w:pPr>
    <w:rPr>
      <w:rFonts w:eastAsia="仿宋_GB2312"/>
      <w:sz w:val="28"/>
    </w:rPr>
  </w:style>
  <w:style w:type="paragraph" w:customStyle="1" w:styleId="6">
    <w:name w:val="Body text|1"/>
    <w:basedOn w:val="1"/>
    <w:qFormat/>
    <w:uiPriority w:val="0"/>
    <w:pPr>
      <w:widowControl w:val="0"/>
      <w:spacing w:line="415"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1056</Words>
  <Characters>1105</Characters>
  <Lines>0</Lines>
  <Paragraphs>0</Paragraphs>
  <TotalTime>3</TotalTime>
  <ScaleCrop>false</ScaleCrop>
  <LinksUpToDate>false</LinksUpToDate>
  <CharactersWithSpaces>1154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2022-09-30T13:46:00Z</dcterms:created>
  <dc:creator>lenovo</dc:creator>
  <cp:lastModifiedBy>Administrator</cp:lastModifiedBy>
  <dcterms:modified xsi:type="dcterms:W3CDTF">2022-10-19T03:02:43Z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DC32A887C55F430AB649ED39333C1579</vt:lpwstr>
  </property>
</Properties>
</file>