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第十届省直机关全民健身运动会</w:t>
      </w:r>
      <w:r>
        <w:rPr>
          <w:rFonts w:hint="eastAsia" w:ascii="方正小标宋简体" w:hAnsi="方正小标宋简体" w:eastAsia="方正小标宋简体" w:cs="方正小标宋简体"/>
          <w:sz w:val="44"/>
          <w:szCs w:val="44"/>
          <w:lang w:val="en-US" w:eastAsia="zh-CN"/>
        </w:rPr>
        <w:t>篮球</w:t>
      </w:r>
      <w:r>
        <w:rPr>
          <w:rFonts w:hint="eastAsia" w:ascii="方正小标宋简体" w:hAnsi="方正小标宋简体" w:eastAsia="方正小标宋简体" w:cs="方正小标宋简体"/>
          <w:sz w:val="44"/>
          <w:szCs w:val="44"/>
        </w:rPr>
        <w:t>竞赛规程</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一、竞赛时间</w:t>
      </w:r>
      <w:r>
        <w:rPr>
          <w:rFonts w:hint="eastAsia" w:ascii="黑体" w:hAnsi="黑体" w:eastAsia="黑体" w:cs="黑体"/>
          <w:sz w:val="32"/>
          <w:szCs w:val="32"/>
          <w:lang w:eastAsia="zh-CN"/>
        </w:rPr>
        <w:t>、</w:t>
      </w:r>
      <w:r>
        <w:rPr>
          <w:rFonts w:hint="eastAsia" w:ascii="黑体" w:hAnsi="黑体" w:eastAsia="黑体" w:cs="黑体"/>
          <w:sz w:val="32"/>
          <w:szCs w:val="32"/>
        </w:rPr>
        <w:t>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（一）预赛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10月—11月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lang w:val="en-US" w:eastAsia="zh-CN"/>
        </w:rPr>
      </w:pPr>
      <w:r>
        <w:rPr>
          <w:rFonts w:hint="eastAsia" w:ascii="仿宋_GB2312" w:hAnsi="仿宋_GB2312" w:eastAsia="仿宋_GB2312" w:cs="仿宋_GB2312"/>
          <w:sz w:val="32"/>
          <w:szCs w:val="32"/>
          <w:lang w:val="en-US" w:eastAsia="zh-CN"/>
        </w:rPr>
        <w:t>地点：各分赛区自行组织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（二）决赛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时间：2022年12月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地点：福建体育职业技术学院篮球馆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、参加单位和参赛人员资格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按《竞赛规程总则》执行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、参赛办法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比赛按分赛区预赛（或推荐）、决赛两个阶段进行。预赛（或推荐）参照省直机关工会工作联系片组成10个分赛区（赛区划分见附件），由省直工会工委分别指定有关厅局直属（机关）工会牵头，协商分赛区内单位工会共同组织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决赛</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val="en-US" w:eastAsia="zh-CN"/>
        </w:rPr>
        <w:t>个分</w:t>
      </w:r>
      <w:r>
        <w:rPr>
          <w:rFonts w:hint="eastAsia" w:ascii="仿宋_GB2312" w:hAnsi="仿宋_GB2312" w:eastAsia="仿宋_GB2312" w:cs="仿宋_GB2312"/>
          <w:sz w:val="32"/>
          <w:szCs w:val="32"/>
        </w:rPr>
        <w:t>赛</w:t>
      </w:r>
      <w:r>
        <w:rPr>
          <w:rFonts w:hint="eastAsia" w:ascii="仿宋_GB2312" w:hAnsi="仿宋_GB2312" w:eastAsia="仿宋_GB2312" w:cs="仿宋_GB2312"/>
          <w:sz w:val="32"/>
          <w:szCs w:val="32"/>
          <w:lang w:val="en-US" w:eastAsia="zh-CN"/>
        </w:rPr>
        <w:t>区原则上2支队伍入围</w:t>
      </w:r>
      <w:r>
        <w:rPr>
          <w:rFonts w:hint="eastAsia" w:ascii="仿宋_GB2312" w:hAnsi="仿宋_GB2312" w:eastAsia="仿宋_GB2312" w:cs="仿宋_GB2312"/>
          <w:sz w:val="32"/>
          <w:szCs w:val="32"/>
        </w:rPr>
        <w:t>，每队运动员</w:t>
      </w:r>
      <w:r>
        <w:rPr>
          <w:rFonts w:hint="eastAsia" w:ascii="仿宋_GB2312" w:hAnsi="仿宋_GB2312" w:eastAsia="仿宋_GB2312" w:cs="仿宋_GB2312"/>
          <w:sz w:val="32"/>
          <w:szCs w:val="32"/>
          <w:lang w:val="en-US" w:eastAsia="zh-CN"/>
        </w:rPr>
        <w:t>不超过12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性别不限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rPr>
        <w:t>参赛</w:t>
      </w:r>
      <w:r>
        <w:rPr>
          <w:rFonts w:hint="eastAsia" w:ascii="仿宋_GB2312" w:hAnsi="仿宋_GB2312" w:eastAsia="仿宋_GB2312" w:cs="仿宋_GB2312"/>
          <w:sz w:val="32"/>
          <w:szCs w:val="32"/>
          <w:lang w:val="en-US" w:eastAsia="zh-CN"/>
        </w:rPr>
        <w:t>队</w:t>
      </w:r>
      <w:r>
        <w:rPr>
          <w:rFonts w:hint="eastAsia" w:ascii="仿宋_GB2312" w:hAnsi="仿宋_GB2312" w:eastAsia="仿宋_GB2312" w:cs="仿宋_GB2312"/>
          <w:sz w:val="32"/>
          <w:szCs w:val="32"/>
        </w:rPr>
        <w:t>可报领队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教练</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1人。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各参赛</w:t>
      </w:r>
      <w:r>
        <w:rPr>
          <w:rFonts w:hint="eastAsia" w:ascii="仿宋_GB2312" w:hAnsi="仿宋_GB2312" w:eastAsia="仿宋_GB2312" w:cs="仿宋_GB2312"/>
          <w:sz w:val="32"/>
          <w:szCs w:val="32"/>
        </w:rPr>
        <w:t>队须有两套深浅颜色比赛服，其中一套应为白色，并执行中国篮协关于《参赛运动队名称和比赛服装规范》的有关规定。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、竞赛办法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执行中国篮协审定的最新《篮球规则》及国际篮联最新规则解释。</w:t>
      </w:r>
      <w:r>
        <w:rPr>
          <w:rFonts w:hint="eastAsia" w:ascii="仿宋_GB2312" w:hAnsi="仿宋_GB2312" w:eastAsia="仿宋_GB2312" w:cs="仿宋_GB2312"/>
          <w:sz w:val="32"/>
          <w:szCs w:val="32"/>
          <w:lang w:val="en-US" w:eastAsia="zh-CN"/>
        </w:rPr>
        <w:t>比赛使用7号球（经省体育局审定，由赛事执行单位提供）。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根据报名队数采用相应赛制。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、录取名次与奖励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按《竞赛规程总则》执行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决赛</w:t>
      </w:r>
      <w:r>
        <w:rPr>
          <w:rFonts w:hint="eastAsia" w:ascii="黑体" w:hAnsi="黑体" w:eastAsia="黑体" w:cs="黑体"/>
          <w:sz w:val="32"/>
          <w:szCs w:val="32"/>
        </w:rPr>
        <w:t>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（一）决赛</w:t>
      </w:r>
      <w:r>
        <w:rPr>
          <w:rFonts w:hint="eastAsia" w:ascii="仿宋_GB2312" w:hAnsi="仿宋_GB2312" w:eastAsia="仿宋_GB2312" w:cs="仿宋_GB2312"/>
          <w:sz w:val="32"/>
          <w:szCs w:val="32"/>
        </w:rPr>
        <w:t>报名截止时间：</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赛区根据预赛或推荐情况确定参赛队。</w:t>
      </w:r>
      <w:r>
        <w:rPr>
          <w:rFonts w:hint="eastAsia" w:ascii="仿宋_GB2312" w:hAnsi="仿宋_GB2312" w:eastAsia="仿宋_GB2312" w:cs="仿宋_GB2312"/>
          <w:sz w:val="32"/>
          <w:szCs w:val="32"/>
        </w:rPr>
        <w:t>参赛代表队应按有关规定和要求填写报名表（</w:t>
      </w:r>
      <w:r>
        <w:rPr>
          <w:rFonts w:hint="eastAsia" w:ascii="仿宋_GB2312" w:hAnsi="仿宋_GB2312" w:eastAsia="仿宋_GB2312" w:cs="仿宋_GB2312"/>
          <w:sz w:val="32"/>
          <w:szCs w:val="32"/>
          <w:lang w:val="en-US" w:eastAsia="zh-CN"/>
        </w:rPr>
        <w:t>见</w:t>
      </w:r>
      <w:r>
        <w:rPr>
          <w:rFonts w:hint="eastAsia" w:ascii="仿宋_GB2312" w:hAnsi="仿宋_GB2312" w:eastAsia="仿宋_GB2312" w:cs="仿宋_GB2312"/>
          <w:sz w:val="32"/>
          <w:szCs w:val="32"/>
        </w:rPr>
        <w:t>附件），将加盖</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公章的报名表电子版发送邮箱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甘丽莺</w:t>
      </w:r>
      <w:r>
        <w:rPr>
          <w:rFonts w:hint="eastAsia" w:ascii="仿宋_GB2312" w:hAnsi="仿宋_GB2312" w:eastAsia="仿宋_GB2312" w:cs="仿宋_GB2312"/>
          <w:sz w:val="32"/>
          <w:szCs w:val="32"/>
        </w:rPr>
        <w:t>，手机：</w:t>
      </w:r>
      <w:r>
        <w:rPr>
          <w:rFonts w:hint="eastAsia" w:ascii="仿宋_GB2312" w:hAnsi="仿宋_GB2312" w:eastAsia="仿宋_GB2312" w:cs="仿宋_GB2312"/>
          <w:sz w:val="32"/>
          <w:szCs w:val="32"/>
          <w:lang w:val="en-US" w:eastAsia="zh-CN"/>
        </w:rPr>
        <w:t>13645058038</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val="en-US" w:eastAsia="zh-CN"/>
        </w:rPr>
        <w:t>0591—83302059</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eastAsia="zh-CN"/>
        </w:rPr>
        <w:t>HD1189SZGHKJGW@FJJGDJ.GOV.CN</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报名之后，参赛人员原则上不能更换，特殊情况确需更换的，以书面（加盖单位公章）报</w:t>
      </w:r>
      <w:r>
        <w:rPr>
          <w:rFonts w:hint="eastAsia" w:ascii="仿宋_GB2312" w:hAnsi="仿宋_GB2312" w:eastAsia="仿宋_GB2312" w:cs="仿宋_GB2312"/>
          <w:sz w:val="32"/>
          <w:szCs w:val="32"/>
          <w:lang w:val="en-US" w:eastAsia="zh-CN"/>
        </w:rPr>
        <w:t>省直工会工委</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w:t>
      </w:r>
      <w:r>
        <w:rPr>
          <w:rFonts w:hint="eastAsia" w:ascii="黑体" w:hAnsi="黑体" w:eastAsia="黑体" w:cs="黑体"/>
          <w:sz w:val="32"/>
          <w:szCs w:val="32"/>
          <w:lang w:val="en-US" w:eastAsia="zh-CN"/>
        </w:rPr>
        <w:t>赛事安全和</w:t>
      </w:r>
      <w:r>
        <w:rPr>
          <w:rFonts w:hint="eastAsia" w:ascii="黑体" w:hAnsi="黑体" w:eastAsia="黑体" w:cs="黑体"/>
          <w:sz w:val="32"/>
          <w:szCs w:val="32"/>
        </w:rPr>
        <w:t>疫情防控要求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根据《福建省体育局关于加强体育赛事活动安全监管服务的若干意见》，赛事活动执行单位要严格做好赛事安全工作，制定并认真实施赛事组织方案、安全工作方案、应急预案（含熔断机制）、疫情防控方案等四个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参赛人员必须严格配合落实三码联查（健康码、行程码、疫苗接种标识）、测温、戴口罩及疫情防控措施；赛前一个月内有新冠肺炎疫情接触史、中高风险区及出境旅行史者禁止参赛。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、其它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（一）参赛队必须自行办理本队人员人身意外险。报名时需上交保险单据复印件并签署免责声明。在比赛期间出现意外伤害及物品丢失等突发状况，主办方、承办方和其他参赛人员免责。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严肃赛风赛纪。为了确保比赛的顺利进行，对在比赛中有弄虚作假、无理取闹、拖延比赛、干扰比赛、罢赛等行为的运动员，将根据有关规定给予取消比赛资格、比赛成绩以及取消该单位评选体育道德风尚资格等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裁判员不能担任本项目教练。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裁判员（仲裁）须统一着装并佩带裁判证（仲裁证）。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本规程解释权归主办单位，未尽事宜，另行通知。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982" w:leftChars="304" w:hanging="1344" w:hangingChars="393"/>
        <w:textAlignment w:val="auto"/>
        <w:outlineLvl w:val="9"/>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附件：1.第十届省直机关全民健身运动会篮球比赛预赛赛区划分；</w:t>
      </w:r>
    </w:p>
    <w:p>
      <w:pPr>
        <w:keepNext w:val="0"/>
        <w:keepLines w:val="0"/>
        <w:pageBreakBefore w:val="0"/>
        <w:widowControl w:val="0"/>
        <w:kinsoku/>
        <w:wordWrap/>
        <w:overflowPunct/>
        <w:topLinePunct w:val="0"/>
        <w:autoSpaceDE/>
        <w:autoSpaceDN/>
        <w:bidi w:val="0"/>
        <w:adjustRightInd/>
        <w:snapToGrid/>
        <w:spacing w:line="600" w:lineRule="exact"/>
        <w:ind w:left="2080" w:leftChars="800" w:hanging="400" w:hangingChars="117"/>
        <w:textAlignment w:val="auto"/>
        <w:outlineLvl w:val="9"/>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2.第十届省直机关全民健身运动会篮球比赛决赛报名表；</w:t>
      </w:r>
    </w:p>
    <w:p>
      <w:pPr>
        <w:spacing w:line="600" w:lineRule="exact"/>
        <w:ind w:left="2080" w:leftChars="800" w:hanging="400" w:hangingChars="117"/>
        <w:jc w:val="left"/>
        <w:outlineLvl w:val="9"/>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3.</w:t>
      </w:r>
      <w:r>
        <w:rPr>
          <w:rFonts w:hint="eastAsia" w:ascii="仿宋_GB2312" w:hAnsi="仿宋_GB2312" w:eastAsia="仿宋_GB2312" w:cs="仿宋_GB2312"/>
          <w:spacing w:val="11"/>
          <w:sz w:val="32"/>
          <w:szCs w:val="32"/>
        </w:rPr>
        <w:t>第十届省直机关全民健身运动会</w:t>
      </w:r>
      <w:r>
        <w:rPr>
          <w:rFonts w:hint="eastAsia" w:ascii="仿宋_GB2312" w:hAnsi="仿宋_GB2312" w:eastAsia="仿宋_GB2312" w:cs="仿宋_GB2312"/>
          <w:spacing w:val="11"/>
          <w:sz w:val="32"/>
          <w:szCs w:val="32"/>
          <w:lang w:val="en-US" w:eastAsia="zh-CN"/>
        </w:rPr>
        <w:t>篮球比</w:t>
      </w:r>
      <w:r>
        <w:rPr>
          <w:rFonts w:hint="eastAsia" w:ascii="仿宋_GB2312" w:hAnsi="仿宋_GB2312" w:eastAsia="仿宋_GB2312" w:cs="仿宋_GB2312"/>
          <w:spacing w:val="11"/>
          <w:sz w:val="32"/>
          <w:szCs w:val="32"/>
        </w:rPr>
        <w:t>赛自愿参赛责任书</w:t>
      </w:r>
      <w:r>
        <w:rPr>
          <w:rFonts w:hint="eastAsia" w:ascii="仿宋_GB2312" w:hAnsi="仿宋_GB2312" w:eastAsia="仿宋_GB2312" w:cs="仿宋_GB2312"/>
          <w:spacing w:val="11"/>
          <w:sz w:val="32"/>
          <w:szCs w:val="32"/>
          <w:lang w:eastAsia="zh-CN"/>
        </w:rPr>
        <w:t>。</w:t>
      </w:r>
      <w:bookmarkStart w:id="1" w:name="_GoBack"/>
      <w:bookmarkEnd w:id="1"/>
    </w:p>
    <w:p>
      <w:pPr>
        <w:rPr>
          <w:rFonts w:hint="eastAsia"/>
        </w:rPr>
      </w:pPr>
      <w:r>
        <w:rPr>
          <w:rFonts w:hint="eastAsia"/>
        </w:rPr>
        <w:br w:type="page"/>
      </w: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2"/>
        <w:rPr>
          <w:rFonts w:hint="default"/>
          <w:lang w:val="en-US" w:eastAsia="zh-CN"/>
        </w:rPr>
      </w:pPr>
    </w:p>
    <w:p>
      <w:pPr>
        <w:spacing w:afterLines="0" w:line="600" w:lineRule="exact"/>
        <w:ind w:firstLine="440" w:firstLineChars="1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第十届省直机关全民健身运动会</w:t>
      </w:r>
    </w:p>
    <w:p>
      <w:pPr>
        <w:spacing w:afterLines="0" w:line="600" w:lineRule="exact"/>
        <w:ind w:firstLine="440" w:firstLineChar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篮球比赛预赛赛区划分</w:t>
      </w:r>
    </w:p>
    <w:p>
      <w:pPr>
        <w:spacing w:afterLines="0" w:line="600" w:lineRule="exact"/>
        <w:rPr>
          <w:rFonts w:hint="eastAsia"/>
        </w:rPr>
      </w:pP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黑体" w:hAnsi="黑体" w:eastAsia="黑体" w:cs="黑体"/>
          <w:color w:val="auto"/>
          <w:spacing w:val="11"/>
          <w:sz w:val="32"/>
          <w:lang w:eastAsia="zh-CN"/>
        </w:rPr>
      </w:pPr>
      <w:r>
        <w:rPr>
          <w:rFonts w:hint="eastAsia" w:ascii="黑体" w:hAnsi="黑体" w:eastAsia="黑体" w:cs="黑体"/>
          <w:color w:val="auto"/>
          <w:spacing w:val="11"/>
          <w:sz w:val="32"/>
          <w:lang w:eastAsia="zh-CN"/>
        </w:rPr>
        <w:t>第一</w:t>
      </w:r>
      <w:r>
        <w:rPr>
          <w:rFonts w:hint="eastAsia" w:ascii="黑体" w:hAnsi="黑体" w:eastAsia="黑体" w:cs="黑体"/>
          <w:color w:val="auto"/>
          <w:spacing w:val="11"/>
          <w:sz w:val="32"/>
          <w:lang w:val="en-US" w:eastAsia="zh-CN"/>
        </w:rPr>
        <w:t>赛区</w:t>
      </w:r>
      <w:r>
        <w:rPr>
          <w:rFonts w:hint="eastAsia" w:ascii="黑体" w:hAnsi="黑体" w:eastAsia="黑体" w:cs="黑体"/>
          <w:color w:val="auto"/>
          <w:spacing w:val="11"/>
          <w:sz w:val="32"/>
          <w:lang w:eastAsia="zh-CN"/>
        </w:rPr>
        <w:t>（</w:t>
      </w:r>
      <w:r>
        <w:rPr>
          <w:rFonts w:hint="eastAsia" w:ascii="黑体" w:hAnsi="黑体" w:eastAsia="黑体" w:cs="黑体"/>
          <w:color w:val="auto"/>
          <w:spacing w:val="11"/>
          <w:sz w:val="32"/>
          <w:lang w:val="en-US" w:eastAsia="zh-CN"/>
        </w:rPr>
        <w:t>20</w:t>
      </w:r>
      <w:r>
        <w:rPr>
          <w:rFonts w:hint="eastAsia" w:ascii="黑体" w:hAnsi="黑体" w:eastAsia="黑体" w:cs="黑体"/>
          <w:color w:val="auto"/>
          <w:spacing w:val="11"/>
          <w:sz w:val="32"/>
          <w:lang w:eastAsia="zh-CN"/>
        </w:rPr>
        <w:t>个单位）</w:t>
      </w:r>
    </w:p>
    <w:p>
      <w:pPr>
        <w:keepNext w:val="0"/>
        <w:keepLines w:val="0"/>
        <w:pageBreakBefore w:val="0"/>
        <w:widowControl w:val="0"/>
        <w:kinsoku/>
        <w:wordWrap/>
        <w:overflowPunct/>
        <w:topLinePunct w:val="0"/>
        <w:autoSpaceDE/>
        <w:autoSpaceDN/>
        <w:bidi w:val="0"/>
        <w:adjustRightInd/>
        <w:snapToGrid/>
        <w:spacing w:afterLines="0" w:line="600" w:lineRule="exact"/>
        <w:ind w:left="2252" w:leftChars="219" w:hanging="1792" w:hangingChars="522"/>
        <w:textAlignment w:val="auto"/>
        <w:rPr>
          <w:rFonts w:hint="eastAsia" w:ascii="仿宋_GB2312" w:hAnsi="仿宋_GB2312" w:cs="仿宋_GB2312"/>
          <w:color w:val="auto"/>
          <w:spacing w:val="11"/>
          <w:sz w:val="32"/>
          <w:lang w:eastAsia="zh-CN"/>
        </w:rPr>
      </w:pPr>
      <w:r>
        <w:rPr>
          <w:rFonts w:hint="eastAsia" w:ascii="仿宋_GB2312" w:hAnsi="仿宋_GB2312" w:eastAsia="仿宋_GB2312" w:cs="仿宋_GB2312"/>
          <w:b/>
          <w:bCs/>
          <w:color w:val="auto"/>
          <w:spacing w:val="11"/>
          <w:sz w:val="32"/>
          <w:lang w:val="en-US" w:eastAsia="zh-CN"/>
        </w:rPr>
        <w:t>牵头单位：</w:t>
      </w:r>
      <w:r>
        <w:rPr>
          <w:rFonts w:hint="eastAsia" w:ascii="仿宋_GB2312" w:hAnsi="仿宋_GB2312" w:eastAsia="仿宋_GB2312" w:cs="仿宋_GB2312"/>
          <w:color w:val="auto"/>
          <w:spacing w:val="11"/>
          <w:sz w:val="32"/>
          <w:lang w:val="en-US" w:eastAsia="zh-CN"/>
        </w:rPr>
        <w:t>省委省直机关工委</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eastAsia="zh-CN"/>
        </w:rPr>
        <w:t>省委编办</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2394" w:firstLineChars="7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color w:val="auto"/>
          <w:spacing w:val="11"/>
          <w:sz w:val="32"/>
          <w:lang w:eastAsia="zh-CN"/>
        </w:rPr>
        <w:t>省委党校福建行政学院</w:t>
      </w:r>
    </w:p>
    <w:p>
      <w:pPr>
        <w:keepNext w:val="0"/>
        <w:keepLines w:val="0"/>
        <w:pageBreakBefore w:val="0"/>
        <w:widowControl w:val="0"/>
        <w:kinsoku/>
        <w:wordWrap/>
        <w:overflowPunct/>
        <w:topLinePunct w:val="0"/>
        <w:autoSpaceDE/>
        <w:autoSpaceDN/>
        <w:bidi w:val="0"/>
        <w:adjustRightInd/>
        <w:snapToGrid/>
        <w:spacing w:afterLines="0" w:line="600" w:lineRule="exact"/>
        <w:ind w:firstLine="687" w:firstLineChars="200"/>
        <w:textAlignment w:val="auto"/>
        <w:rPr>
          <w:rFonts w:hint="eastAsia" w:ascii="仿宋_GB2312" w:hAnsi="仿宋_GB2312" w:eastAsia="仿宋_GB2312" w:cs="仿宋_GB2312"/>
          <w:color w:val="auto"/>
          <w:spacing w:val="11"/>
          <w:sz w:val="32"/>
          <w:lang w:eastAsia="zh-CN"/>
        </w:rPr>
      </w:pPr>
      <w:r>
        <w:rPr>
          <w:rFonts w:hint="eastAsia" w:ascii="仿宋_GB2312" w:hAnsi="仿宋_GB2312" w:eastAsia="仿宋_GB2312" w:cs="仿宋_GB2312"/>
          <w:b/>
          <w:bCs/>
          <w:color w:val="auto"/>
          <w:spacing w:val="11"/>
          <w:sz w:val="32"/>
          <w:lang w:eastAsia="zh-CN"/>
        </w:rPr>
        <w:t>成员单位：</w:t>
      </w:r>
      <w:r>
        <w:rPr>
          <w:rFonts w:hint="eastAsia" w:ascii="仿宋_GB2312" w:hAnsi="仿宋_GB2312" w:eastAsia="仿宋_GB2312" w:cs="仿宋_GB2312"/>
          <w:color w:val="auto"/>
          <w:spacing w:val="11"/>
          <w:sz w:val="32"/>
          <w:lang w:eastAsia="zh-CN"/>
        </w:rPr>
        <w:t>省人大常委会</w:t>
      </w:r>
      <w:r>
        <w:rPr>
          <w:rFonts w:hint="eastAsia" w:ascii="仿宋_GB2312" w:hAnsi="仿宋_GB2312" w:eastAsia="仿宋_GB2312" w:cs="仿宋_GB2312"/>
          <w:color w:val="auto"/>
          <w:spacing w:val="11"/>
          <w:sz w:val="32"/>
          <w:lang w:val="en-US" w:eastAsia="zh-CN"/>
        </w:rPr>
        <w:t>机关</w:t>
      </w:r>
      <w:r>
        <w:rPr>
          <w:rFonts w:hint="eastAsia" w:ascii="仿宋_GB2312" w:hAnsi="仿宋_GB2312" w:eastAsia="仿宋_GB2312" w:cs="仿宋_GB2312"/>
          <w:color w:val="auto"/>
          <w:spacing w:val="11"/>
          <w:sz w:val="32"/>
          <w:lang w:eastAsia="zh-CN"/>
        </w:rPr>
        <w:t>、</w:t>
      </w:r>
      <w:r>
        <w:rPr>
          <w:rFonts w:hint="eastAsia" w:ascii="仿宋_GB2312" w:hAnsi="仿宋_GB2312" w:eastAsia="仿宋_GB2312" w:cs="仿宋_GB2312"/>
          <w:b w:val="0"/>
          <w:bCs w:val="0"/>
          <w:color w:val="auto"/>
          <w:spacing w:val="11"/>
          <w:sz w:val="32"/>
          <w:lang w:eastAsia="zh-CN"/>
        </w:rPr>
        <w:t>省政协</w:t>
      </w:r>
      <w:r>
        <w:rPr>
          <w:rFonts w:hint="eastAsia" w:ascii="仿宋_GB2312" w:hAnsi="仿宋_GB2312" w:eastAsia="仿宋_GB2312" w:cs="仿宋_GB2312"/>
          <w:b w:val="0"/>
          <w:bCs w:val="0"/>
          <w:color w:val="auto"/>
          <w:spacing w:val="11"/>
          <w:sz w:val="32"/>
          <w:lang w:val="en-US" w:eastAsia="zh-CN"/>
        </w:rPr>
        <w:t>机关</w:t>
      </w:r>
      <w:r>
        <w:rPr>
          <w:rFonts w:hint="eastAsia" w:ascii="仿宋_GB2312" w:hAnsi="仿宋_GB2312" w:eastAsia="仿宋_GB2312" w:cs="仿宋_GB2312"/>
          <w:b w:val="0"/>
          <w:bCs w:val="0"/>
          <w:color w:val="auto"/>
          <w:spacing w:val="11"/>
          <w:sz w:val="32"/>
          <w:lang w:eastAsia="zh-CN"/>
        </w:rPr>
        <w:t>、</w:t>
      </w:r>
      <w:r>
        <w:rPr>
          <w:rFonts w:hint="eastAsia" w:ascii="仿宋_GB2312" w:hAnsi="仿宋_GB2312" w:cs="仿宋_GB2312"/>
          <w:color w:val="auto"/>
          <w:spacing w:val="11"/>
          <w:sz w:val="32"/>
          <w:lang w:val="en-US" w:eastAsia="zh-CN"/>
        </w:rPr>
        <w:t>省纪委监委</w:t>
      </w:r>
      <w:r>
        <w:rPr>
          <w:rFonts w:hint="eastAsia" w:ascii="仿宋_GB2312" w:hAnsi="仿宋_GB2312" w:eastAsia="仿宋_GB2312" w:cs="仿宋_GB2312"/>
          <w:color w:val="auto"/>
          <w:spacing w:val="11"/>
          <w:sz w:val="32"/>
          <w:lang w:eastAsia="zh-CN"/>
        </w:rPr>
        <w:t>、省委办公厅、省委组织部、省委宣传部、省委统战部、省委政法委、省委改革办、省委编办、省委军民融合办、省委台港澳办、省委省直机关工委、省委老干部局、省委党校福建行政学院、省委党史方志办、省档案馆、</w:t>
      </w:r>
      <w:r>
        <w:rPr>
          <w:rFonts w:hint="eastAsia" w:ascii="仿宋_GB2312" w:hAnsi="仿宋_GB2312" w:eastAsia="仿宋_GB2312" w:cs="仿宋_GB2312"/>
          <w:color w:val="auto"/>
          <w:spacing w:val="11"/>
          <w:sz w:val="32"/>
          <w:lang w:val="en-US" w:eastAsia="zh-CN"/>
        </w:rPr>
        <w:t>厦门边检总站、中建商砼福建公司</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eastAsia="zh-CN"/>
        </w:rPr>
        <w:t>省教育考试院。</w:t>
      </w: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黑体" w:hAnsi="黑体" w:eastAsia="黑体" w:cs="黑体"/>
          <w:color w:val="auto"/>
          <w:spacing w:val="11"/>
          <w:sz w:val="32"/>
          <w:lang w:eastAsia="zh-CN"/>
        </w:rPr>
      </w:pP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黑体" w:hAnsi="黑体" w:eastAsia="黑体" w:cs="黑体"/>
          <w:color w:val="auto"/>
          <w:spacing w:val="11"/>
          <w:sz w:val="32"/>
          <w:lang w:eastAsia="zh-CN"/>
        </w:rPr>
      </w:pPr>
      <w:r>
        <w:rPr>
          <w:rFonts w:hint="eastAsia" w:ascii="黑体" w:hAnsi="黑体" w:eastAsia="黑体" w:cs="黑体"/>
          <w:color w:val="auto"/>
          <w:spacing w:val="11"/>
          <w:sz w:val="32"/>
          <w:lang w:eastAsia="zh-CN"/>
        </w:rPr>
        <w:t>第二赛区（</w:t>
      </w:r>
      <w:r>
        <w:rPr>
          <w:rFonts w:hint="eastAsia" w:ascii="黑体" w:hAnsi="黑体" w:eastAsia="黑体" w:cs="黑体"/>
          <w:color w:val="auto"/>
          <w:spacing w:val="11"/>
          <w:sz w:val="32"/>
          <w:lang w:val="en-US" w:eastAsia="zh-CN"/>
        </w:rPr>
        <w:t>20</w:t>
      </w:r>
      <w:r>
        <w:rPr>
          <w:rFonts w:hint="eastAsia" w:ascii="黑体" w:hAnsi="黑体" w:eastAsia="黑体" w:cs="黑体"/>
          <w:color w:val="auto"/>
          <w:spacing w:val="11"/>
          <w:sz w:val="32"/>
          <w:lang w:eastAsia="zh-CN"/>
        </w:rPr>
        <w:t>个单位）</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687" w:firstLineChars="200"/>
        <w:textAlignment w:val="auto"/>
        <w:rPr>
          <w:rFonts w:hint="default" w:ascii="仿宋_GB2312" w:hAnsi="仿宋_GB2312" w:eastAsia="仿宋_GB2312" w:cs="仿宋_GB2312"/>
          <w:color w:val="auto"/>
          <w:spacing w:val="11"/>
          <w:sz w:val="32"/>
          <w:lang w:val="en-US" w:eastAsia="zh-CN"/>
        </w:rPr>
      </w:pPr>
      <w:r>
        <w:rPr>
          <w:rFonts w:hint="eastAsia" w:ascii="仿宋_GB2312" w:hAnsi="仿宋_GB2312" w:eastAsia="仿宋_GB2312" w:cs="仿宋_GB2312"/>
          <w:b/>
          <w:bCs/>
          <w:color w:val="auto"/>
          <w:spacing w:val="11"/>
          <w:sz w:val="32"/>
          <w:lang w:val="en-US" w:eastAsia="zh-CN"/>
        </w:rPr>
        <w:t>牵头单位：</w:t>
      </w:r>
      <w:r>
        <w:rPr>
          <w:rFonts w:hint="eastAsia" w:ascii="仿宋_GB2312" w:hAnsi="仿宋_GB2312" w:eastAsia="仿宋_GB2312" w:cs="仿宋_GB2312"/>
          <w:color w:val="auto"/>
          <w:spacing w:val="11"/>
          <w:sz w:val="32"/>
          <w:lang w:eastAsia="zh-CN"/>
        </w:rPr>
        <w:t>省机关管理局</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eastAsia="zh-CN"/>
        </w:rPr>
        <w:t>省发改委</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eastAsia="zh-CN"/>
        </w:rPr>
        <w:t>省信访局</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687" w:firstLineChars="200"/>
        <w:textAlignment w:val="auto"/>
        <w:rPr>
          <w:rFonts w:hint="eastAsia" w:ascii="仿宋_GB2312" w:hAnsi="仿宋_GB2312" w:eastAsia="仿宋_GB2312" w:cs="仿宋_GB2312"/>
          <w:color w:val="auto"/>
          <w:spacing w:val="11"/>
          <w:sz w:val="32"/>
          <w:lang w:eastAsia="zh-CN"/>
        </w:rPr>
      </w:pPr>
      <w:r>
        <w:rPr>
          <w:rFonts w:hint="eastAsia" w:ascii="仿宋_GB2312" w:hAnsi="仿宋_GB2312" w:eastAsia="仿宋_GB2312" w:cs="仿宋_GB2312"/>
          <w:b/>
          <w:bCs/>
          <w:color w:val="auto"/>
          <w:spacing w:val="11"/>
          <w:sz w:val="32"/>
          <w:lang w:eastAsia="zh-CN"/>
        </w:rPr>
        <w:t>成员单位：</w:t>
      </w:r>
      <w:r>
        <w:rPr>
          <w:rFonts w:hint="eastAsia" w:ascii="仿宋_GB2312" w:hAnsi="仿宋_GB2312" w:eastAsia="仿宋_GB2312" w:cs="仿宋_GB2312"/>
          <w:color w:val="auto"/>
          <w:spacing w:val="11"/>
          <w:sz w:val="32"/>
          <w:lang w:eastAsia="zh-CN"/>
        </w:rPr>
        <w:t>省政府办公厅、省发改委、省工信厅、省财政厅、省商务厅（</w:t>
      </w:r>
      <w:r>
        <w:rPr>
          <w:rFonts w:hint="eastAsia" w:ascii="仿宋_GB2312" w:hAnsi="仿宋_GB2312" w:cs="仿宋_GB2312"/>
          <w:color w:val="auto"/>
          <w:spacing w:val="11"/>
          <w:sz w:val="32"/>
          <w:lang w:val="en-US" w:eastAsia="zh-CN"/>
        </w:rPr>
        <w:t>含</w:t>
      </w:r>
      <w:r>
        <w:rPr>
          <w:rFonts w:hint="eastAsia" w:ascii="仿宋_GB2312" w:hAnsi="仿宋_GB2312" w:eastAsia="仿宋_GB2312" w:cs="仿宋_GB2312"/>
          <w:color w:val="auto"/>
          <w:spacing w:val="11"/>
          <w:sz w:val="32"/>
          <w:lang w:val="en-US" w:eastAsia="zh-CN"/>
        </w:rPr>
        <w:t>商务部驻福州特派办</w:t>
      </w:r>
      <w:r>
        <w:rPr>
          <w:rFonts w:hint="eastAsia" w:ascii="仿宋_GB2312" w:hAnsi="仿宋_GB2312" w:eastAsia="仿宋_GB2312" w:cs="仿宋_GB2312"/>
          <w:color w:val="auto"/>
          <w:spacing w:val="11"/>
          <w:sz w:val="32"/>
          <w:lang w:eastAsia="zh-CN"/>
        </w:rPr>
        <w:t>）、省国资委、省统计局、省金融监管局、省信访局、省机关管理局、省粮储局、省政府投资项目评审中心、省铁路建设发展中心、省经济信息中心、省公共资源交易中心、省创新研究院</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财政部福建监管局、国家统计局福建调查总队、</w:t>
      </w:r>
      <w:r>
        <w:rPr>
          <w:rFonts w:hint="eastAsia" w:ascii="仿宋_GB2312" w:hAnsi="仿宋_GB2312" w:eastAsia="仿宋_GB2312" w:cs="仿宋_GB2312"/>
          <w:color w:val="auto"/>
          <w:spacing w:val="11"/>
          <w:sz w:val="32"/>
          <w:lang w:val="en-US" w:eastAsia="zh-CN"/>
        </w:rPr>
        <w:t>中国邮政福建公司</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val="en-US" w:eastAsia="zh-CN"/>
        </w:rPr>
        <w:t>邮</w:t>
      </w:r>
      <w:r>
        <w:rPr>
          <w:rFonts w:hint="eastAsia" w:ascii="仿宋_GB2312" w:hAnsi="仿宋_GB2312" w:cs="仿宋_GB2312"/>
          <w:color w:val="auto"/>
          <w:spacing w:val="11"/>
          <w:sz w:val="32"/>
          <w:lang w:val="en-US" w:eastAsia="zh-CN"/>
        </w:rPr>
        <w:t>政储蓄</w:t>
      </w:r>
      <w:r>
        <w:rPr>
          <w:rFonts w:hint="eastAsia" w:ascii="仿宋_GB2312" w:hAnsi="仿宋_GB2312" w:eastAsia="仿宋_GB2312" w:cs="仿宋_GB2312"/>
          <w:color w:val="auto"/>
          <w:spacing w:val="11"/>
          <w:sz w:val="32"/>
          <w:lang w:val="en-US" w:eastAsia="zh-CN"/>
        </w:rPr>
        <w:t>银行福建省分行</w:t>
      </w:r>
      <w:r>
        <w:rPr>
          <w:rFonts w:hint="eastAsia" w:ascii="仿宋_GB2312" w:hAnsi="仿宋_GB2312" w:eastAsia="仿宋_GB2312" w:cs="仿宋_GB2312"/>
          <w:color w:val="auto"/>
          <w:spacing w:val="11"/>
          <w:sz w:val="32"/>
          <w:lang w:eastAsia="zh-CN"/>
        </w:rPr>
        <w:t>。</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684" w:firstLineChars="200"/>
        <w:textAlignment w:val="auto"/>
        <w:rPr>
          <w:rFonts w:hint="eastAsia" w:ascii="仿宋_GB2312" w:hAnsi="仿宋_GB2312" w:eastAsia="仿宋_GB2312" w:cs="仿宋_GB2312"/>
          <w:color w:val="auto"/>
          <w:spacing w:val="11"/>
          <w:sz w:val="32"/>
          <w:lang w:eastAsia="zh-CN"/>
        </w:rPr>
      </w:pP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黑体" w:hAnsi="黑体" w:eastAsia="黑体" w:cs="黑体"/>
          <w:color w:val="auto"/>
          <w:spacing w:val="11"/>
          <w:sz w:val="32"/>
          <w:lang w:eastAsia="zh-CN"/>
        </w:rPr>
      </w:pPr>
      <w:r>
        <w:rPr>
          <w:rFonts w:hint="eastAsia" w:ascii="黑体" w:hAnsi="黑体" w:eastAsia="黑体" w:cs="黑体"/>
          <w:color w:val="auto"/>
          <w:spacing w:val="11"/>
          <w:sz w:val="32"/>
          <w:lang w:eastAsia="zh-CN"/>
        </w:rPr>
        <w:t>第三赛区（15个单位）</w:t>
      </w:r>
    </w:p>
    <w:p>
      <w:pPr>
        <w:keepNext w:val="0"/>
        <w:keepLines w:val="0"/>
        <w:pageBreakBefore w:val="0"/>
        <w:widowControl w:val="0"/>
        <w:kinsoku/>
        <w:wordWrap/>
        <w:overflowPunct/>
        <w:topLinePunct w:val="0"/>
        <w:autoSpaceDE/>
        <w:autoSpaceDN/>
        <w:bidi w:val="0"/>
        <w:adjustRightInd/>
        <w:snapToGrid/>
        <w:spacing w:after="0" w:afterLines="0" w:line="600" w:lineRule="exact"/>
        <w:ind w:left="4739" w:leftChars="220" w:hanging="4277" w:hangingChars="1246"/>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b/>
          <w:bCs/>
          <w:color w:val="auto"/>
          <w:spacing w:val="11"/>
          <w:sz w:val="32"/>
          <w:lang w:val="en-US" w:eastAsia="zh-CN"/>
        </w:rPr>
        <w:t>牵头单位：</w:t>
      </w:r>
      <w:r>
        <w:rPr>
          <w:rFonts w:hint="eastAsia" w:ascii="仿宋_GB2312" w:hAnsi="仿宋_GB2312" w:eastAsia="仿宋_GB2312" w:cs="仿宋_GB2312"/>
          <w:color w:val="auto"/>
          <w:spacing w:val="11"/>
          <w:sz w:val="32"/>
          <w:lang w:eastAsia="zh-CN"/>
        </w:rPr>
        <w:t>省检察院</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eastAsia="zh-CN"/>
        </w:rPr>
        <w:t>省税务局</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val="en-US" w:eastAsia="zh-CN"/>
        </w:rPr>
        <w:t>省审计厅</w:t>
      </w:r>
    </w:p>
    <w:p>
      <w:pPr>
        <w:keepNext w:val="0"/>
        <w:keepLines w:val="0"/>
        <w:pageBreakBefore w:val="0"/>
        <w:widowControl w:val="0"/>
        <w:kinsoku/>
        <w:wordWrap/>
        <w:overflowPunct/>
        <w:topLinePunct w:val="0"/>
        <w:autoSpaceDE/>
        <w:autoSpaceDN/>
        <w:bidi w:val="0"/>
        <w:adjustRightInd/>
        <w:snapToGrid/>
        <w:spacing w:afterLines="0" w:line="600" w:lineRule="exact"/>
        <w:ind w:firstLine="687" w:firstLineChars="200"/>
        <w:textAlignment w:val="auto"/>
        <w:rPr>
          <w:rFonts w:hint="eastAsia" w:ascii="仿宋_GB2312" w:hAnsi="仿宋_GB2312" w:eastAsia="仿宋_GB2312" w:cs="仿宋_GB2312"/>
          <w:color w:val="auto"/>
          <w:spacing w:val="11"/>
          <w:sz w:val="32"/>
          <w:lang w:eastAsia="zh-CN"/>
        </w:rPr>
      </w:pPr>
      <w:r>
        <w:rPr>
          <w:rFonts w:hint="eastAsia" w:ascii="仿宋_GB2312" w:hAnsi="仿宋_GB2312" w:eastAsia="仿宋_GB2312" w:cs="仿宋_GB2312"/>
          <w:b/>
          <w:bCs/>
          <w:color w:val="auto"/>
          <w:spacing w:val="11"/>
          <w:sz w:val="32"/>
          <w:lang w:eastAsia="zh-CN"/>
        </w:rPr>
        <w:t>成员单位：</w:t>
      </w:r>
      <w:r>
        <w:rPr>
          <w:rFonts w:hint="eastAsia" w:ascii="仿宋_GB2312" w:hAnsi="仿宋_GB2312" w:eastAsia="仿宋_GB2312" w:cs="仿宋_GB2312"/>
          <w:color w:val="auto"/>
          <w:spacing w:val="11"/>
          <w:sz w:val="32"/>
          <w:lang w:eastAsia="zh-CN"/>
        </w:rPr>
        <w:t>省委国安办、省委网信办、省法院、省检察院、省公安厅、省司法厅、省退役军人厅、省审计厅、省监狱管理局、省药监局、省政府驻京办、省安全厅、省税务局、福州海关、省食品工业协会。</w:t>
      </w: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仿宋_GB2312" w:hAnsi="仿宋_GB2312" w:eastAsia="仿宋_GB2312" w:cs="仿宋_GB2312"/>
          <w:color w:val="auto"/>
          <w:spacing w:val="11"/>
          <w:sz w:val="32"/>
          <w:lang w:eastAsia="zh-CN"/>
        </w:rPr>
      </w:pP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黑体" w:hAnsi="黑体" w:eastAsia="黑体" w:cs="黑体"/>
          <w:color w:val="auto"/>
          <w:spacing w:val="11"/>
          <w:sz w:val="32"/>
          <w:lang w:eastAsia="zh-CN"/>
        </w:rPr>
      </w:pPr>
      <w:r>
        <w:rPr>
          <w:rFonts w:hint="eastAsia" w:ascii="黑体" w:hAnsi="黑体" w:eastAsia="黑体" w:cs="黑体"/>
          <w:color w:val="auto"/>
          <w:spacing w:val="11"/>
          <w:sz w:val="32"/>
          <w:lang w:eastAsia="zh-CN"/>
        </w:rPr>
        <w:t>第四赛区（1</w:t>
      </w:r>
      <w:r>
        <w:rPr>
          <w:rFonts w:hint="eastAsia" w:ascii="黑体" w:hAnsi="黑体" w:eastAsia="黑体" w:cs="黑体"/>
          <w:color w:val="auto"/>
          <w:spacing w:val="11"/>
          <w:sz w:val="32"/>
          <w:lang w:val="en-US" w:eastAsia="zh-CN"/>
        </w:rPr>
        <w:t>6</w:t>
      </w:r>
      <w:r>
        <w:rPr>
          <w:rFonts w:hint="eastAsia" w:ascii="黑体" w:hAnsi="黑体" w:eastAsia="黑体" w:cs="黑体"/>
          <w:color w:val="auto"/>
          <w:spacing w:val="11"/>
          <w:sz w:val="32"/>
          <w:lang w:eastAsia="zh-CN"/>
        </w:rPr>
        <w:t>个单位）</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687" w:firstLineChars="2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b/>
          <w:bCs/>
          <w:color w:val="auto"/>
          <w:spacing w:val="11"/>
          <w:sz w:val="32"/>
          <w:lang w:val="en-US" w:eastAsia="zh-CN"/>
        </w:rPr>
        <w:t>牵头单位：</w:t>
      </w:r>
      <w:r>
        <w:rPr>
          <w:rFonts w:hint="eastAsia" w:ascii="仿宋_GB2312" w:hAnsi="仿宋_GB2312" w:eastAsia="仿宋_GB2312" w:cs="仿宋_GB2312"/>
          <w:color w:val="auto"/>
          <w:spacing w:val="11"/>
          <w:sz w:val="32"/>
          <w:lang w:eastAsia="zh-CN"/>
        </w:rPr>
        <w:t>省体育局</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省卫健委</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省医保局</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687" w:firstLineChars="2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b/>
          <w:bCs/>
          <w:color w:val="auto"/>
          <w:spacing w:val="11"/>
          <w:sz w:val="32"/>
          <w:lang w:eastAsia="zh-CN"/>
        </w:rPr>
        <w:t>成员单位：</w:t>
      </w:r>
      <w:r>
        <w:rPr>
          <w:rFonts w:hint="eastAsia" w:ascii="仿宋_GB2312" w:hAnsi="仿宋_GB2312" w:eastAsia="仿宋_GB2312" w:cs="仿宋_GB2312"/>
          <w:color w:val="auto"/>
          <w:spacing w:val="11"/>
          <w:sz w:val="32"/>
          <w:lang w:eastAsia="zh-CN"/>
        </w:rPr>
        <w:t>省教育厅、省科技厅、省文旅厅、省卫健委、省广电局、省体育局、省医保局、福建日报社（报业集团）、省政府发展研究中心、福建社科院、中科院福建物构所、新华社福建分社、</w:t>
      </w:r>
      <w:r>
        <w:rPr>
          <w:rFonts w:hint="eastAsia" w:ascii="仿宋_GB2312" w:hAnsi="仿宋_GB2312" w:eastAsia="仿宋_GB2312" w:cs="仿宋_GB2312"/>
          <w:color w:val="auto"/>
          <w:spacing w:val="11"/>
          <w:sz w:val="32"/>
          <w:lang w:val="en-US" w:eastAsia="zh-CN"/>
        </w:rPr>
        <w:t>中新社福建分社</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eastAsia="zh-CN"/>
        </w:rPr>
        <w:t>省广播影视集团、海峡出版发行集团</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福建人武学校</w:t>
      </w:r>
      <w:r>
        <w:rPr>
          <w:rFonts w:hint="eastAsia" w:ascii="仿宋_GB2312" w:hAnsi="仿宋_GB2312" w:eastAsia="仿宋_GB2312" w:cs="仿宋_GB2312"/>
          <w:color w:val="auto"/>
          <w:spacing w:val="11"/>
          <w:sz w:val="32"/>
          <w:lang w:val="en-US" w:eastAsia="zh-CN"/>
        </w:rPr>
        <w:t>。</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684" w:firstLineChars="200"/>
        <w:textAlignment w:val="auto"/>
        <w:rPr>
          <w:rFonts w:hint="eastAsia" w:ascii="仿宋_GB2312" w:hAnsi="仿宋_GB2312" w:eastAsia="仿宋_GB2312" w:cs="仿宋_GB2312"/>
          <w:color w:val="auto"/>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黑体" w:hAnsi="黑体" w:eastAsia="黑体" w:cs="黑体"/>
          <w:color w:val="auto"/>
          <w:spacing w:val="11"/>
          <w:sz w:val="32"/>
          <w:lang w:eastAsia="zh-CN"/>
        </w:rPr>
      </w:pPr>
      <w:r>
        <w:rPr>
          <w:rFonts w:hint="eastAsia" w:ascii="黑体" w:hAnsi="黑体" w:eastAsia="黑体" w:cs="黑体"/>
          <w:color w:val="auto"/>
          <w:spacing w:val="11"/>
          <w:sz w:val="32"/>
          <w:lang w:eastAsia="zh-CN"/>
        </w:rPr>
        <w:t>第五赛区（1</w:t>
      </w:r>
      <w:r>
        <w:rPr>
          <w:rFonts w:hint="eastAsia" w:ascii="黑体" w:hAnsi="黑体" w:eastAsia="黑体" w:cs="黑体"/>
          <w:color w:val="auto"/>
          <w:spacing w:val="11"/>
          <w:sz w:val="32"/>
          <w:lang w:val="en-US" w:eastAsia="zh-CN"/>
        </w:rPr>
        <w:t>6</w:t>
      </w:r>
      <w:r>
        <w:rPr>
          <w:rFonts w:hint="eastAsia" w:ascii="黑体" w:hAnsi="黑体" w:eastAsia="黑体" w:cs="黑体"/>
          <w:color w:val="auto"/>
          <w:spacing w:val="11"/>
          <w:sz w:val="32"/>
          <w:lang w:eastAsia="zh-CN"/>
        </w:rPr>
        <w:t>个单位）</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687" w:firstLineChars="2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b/>
          <w:bCs/>
          <w:color w:val="auto"/>
          <w:spacing w:val="11"/>
          <w:sz w:val="32"/>
          <w:lang w:val="en-US" w:eastAsia="zh-CN"/>
        </w:rPr>
        <w:t>牵头单位：</w:t>
      </w:r>
      <w:r>
        <w:rPr>
          <w:rFonts w:hint="eastAsia" w:ascii="仿宋_GB2312" w:hAnsi="仿宋_GB2312" w:eastAsia="仿宋_GB2312" w:cs="仿宋_GB2312"/>
          <w:color w:val="auto"/>
          <w:spacing w:val="11"/>
          <w:sz w:val="32"/>
          <w:lang w:eastAsia="zh-CN"/>
        </w:rPr>
        <w:t>省农业农村厅</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eastAsia="zh-CN"/>
        </w:rPr>
        <w:t>省水利厅</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eastAsia="zh-CN"/>
        </w:rPr>
        <w:t>省农科院</w:t>
      </w:r>
    </w:p>
    <w:p>
      <w:pPr>
        <w:keepNext w:val="0"/>
        <w:keepLines w:val="0"/>
        <w:pageBreakBefore w:val="0"/>
        <w:widowControl w:val="0"/>
        <w:kinsoku/>
        <w:wordWrap/>
        <w:overflowPunct/>
        <w:topLinePunct w:val="0"/>
        <w:autoSpaceDE/>
        <w:autoSpaceDN/>
        <w:bidi w:val="0"/>
        <w:adjustRightInd/>
        <w:snapToGrid/>
        <w:spacing w:afterLines="0" w:line="600" w:lineRule="exact"/>
        <w:ind w:firstLine="687" w:firstLineChars="2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b/>
          <w:bCs/>
          <w:color w:val="auto"/>
          <w:spacing w:val="11"/>
          <w:sz w:val="32"/>
          <w:lang w:eastAsia="zh-CN"/>
        </w:rPr>
        <w:t>成员单位：</w:t>
      </w:r>
      <w:r>
        <w:rPr>
          <w:rFonts w:hint="eastAsia" w:ascii="仿宋_GB2312" w:hAnsi="仿宋_GB2312" w:eastAsia="仿宋_GB2312" w:cs="仿宋_GB2312"/>
          <w:color w:val="auto"/>
          <w:spacing w:val="11"/>
          <w:sz w:val="32"/>
          <w:lang w:eastAsia="zh-CN"/>
        </w:rPr>
        <w:t>省生态环境厅、省水利厅、省农业农村厅、省林业局、省海洋渔业局、省农科院、省供销社、福建海事局、省气象局、省地震局、</w:t>
      </w:r>
      <w:r>
        <w:rPr>
          <w:rFonts w:hint="eastAsia" w:ascii="仿宋_GB2312" w:hAnsi="仿宋_GB2312" w:eastAsia="仿宋_GB2312" w:cs="仿宋_GB2312"/>
          <w:color w:val="auto"/>
          <w:spacing w:val="11"/>
          <w:sz w:val="32"/>
          <w:lang w:val="en-US" w:eastAsia="zh-CN"/>
        </w:rPr>
        <w:t>中国石油福建销售公司</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val="en-US" w:eastAsia="zh-CN"/>
        </w:rPr>
        <w:t>中建海峡公司、省金融投资有限责任公司</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eastAsia="zh-CN"/>
        </w:rPr>
        <w:t>省水利水电工程移民发展中心、中国船级社福州分社、省环境保护设计院有限公司</w:t>
      </w:r>
      <w:r>
        <w:rPr>
          <w:rFonts w:hint="eastAsia" w:ascii="仿宋_GB2312" w:hAnsi="仿宋_GB2312" w:eastAsia="仿宋_GB2312" w:cs="仿宋_GB2312"/>
          <w:color w:val="auto"/>
          <w:spacing w:val="11"/>
          <w:sz w:val="32"/>
          <w:lang w:val="en-US" w:eastAsia="zh-CN"/>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仿宋_GB2312" w:hAnsi="仿宋_GB2312" w:eastAsia="仿宋_GB2312" w:cs="仿宋_GB2312"/>
          <w:color w:val="auto"/>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黑体" w:hAnsi="黑体" w:eastAsia="黑体" w:cs="黑体"/>
          <w:color w:val="auto"/>
          <w:spacing w:val="11"/>
          <w:sz w:val="32"/>
          <w:lang w:eastAsia="zh-CN"/>
        </w:rPr>
      </w:pPr>
      <w:r>
        <w:rPr>
          <w:rFonts w:hint="eastAsia" w:ascii="黑体" w:hAnsi="黑体" w:eastAsia="黑体" w:cs="黑体"/>
          <w:color w:val="auto"/>
          <w:spacing w:val="11"/>
          <w:sz w:val="32"/>
          <w:lang w:eastAsia="zh-CN"/>
        </w:rPr>
        <w:t>第六赛区（1</w:t>
      </w:r>
      <w:r>
        <w:rPr>
          <w:rFonts w:hint="eastAsia" w:ascii="黑体" w:hAnsi="黑体" w:eastAsia="黑体" w:cs="黑体"/>
          <w:color w:val="auto"/>
          <w:spacing w:val="11"/>
          <w:sz w:val="32"/>
          <w:lang w:val="en-US" w:eastAsia="zh-CN"/>
        </w:rPr>
        <w:t>5</w:t>
      </w:r>
      <w:r>
        <w:rPr>
          <w:rFonts w:hint="eastAsia" w:ascii="黑体" w:hAnsi="黑体" w:eastAsia="黑体" w:cs="黑体"/>
          <w:color w:val="auto"/>
          <w:spacing w:val="11"/>
          <w:sz w:val="32"/>
          <w:lang w:eastAsia="zh-CN"/>
        </w:rPr>
        <w:t>个单位）</w:t>
      </w:r>
    </w:p>
    <w:p>
      <w:pPr>
        <w:keepNext w:val="0"/>
        <w:keepLines w:val="0"/>
        <w:pageBreakBefore w:val="0"/>
        <w:widowControl w:val="0"/>
        <w:kinsoku/>
        <w:wordWrap/>
        <w:overflowPunct/>
        <w:topLinePunct w:val="0"/>
        <w:autoSpaceDE/>
        <w:autoSpaceDN/>
        <w:bidi w:val="0"/>
        <w:adjustRightInd/>
        <w:snapToGrid/>
        <w:spacing w:afterLines="0" w:line="600" w:lineRule="exact"/>
        <w:ind w:firstLine="687" w:firstLineChars="200"/>
        <w:textAlignment w:val="auto"/>
        <w:rPr>
          <w:rFonts w:hint="eastAsia" w:ascii="仿宋_GB2312" w:hAnsi="仿宋_GB2312" w:eastAsia="仿宋_GB2312" w:cs="仿宋_GB2312"/>
          <w:color w:val="auto"/>
          <w:spacing w:val="11"/>
          <w:sz w:val="32"/>
          <w:lang w:eastAsia="zh-CN"/>
        </w:rPr>
      </w:pPr>
      <w:r>
        <w:rPr>
          <w:rFonts w:hint="eastAsia" w:ascii="仿宋_GB2312" w:hAnsi="仿宋_GB2312" w:eastAsia="仿宋_GB2312" w:cs="仿宋_GB2312"/>
          <w:b/>
          <w:bCs/>
          <w:color w:val="auto"/>
          <w:spacing w:val="11"/>
          <w:sz w:val="32"/>
          <w:lang w:val="en-US" w:eastAsia="zh-CN"/>
        </w:rPr>
        <w:t>牵头单位：</w:t>
      </w:r>
      <w:r>
        <w:rPr>
          <w:rFonts w:hint="eastAsia" w:ascii="仿宋_GB2312" w:hAnsi="仿宋_GB2312" w:eastAsia="仿宋_GB2312" w:cs="仿宋_GB2312"/>
          <w:color w:val="auto"/>
          <w:spacing w:val="11"/>
          <w:sz w:val="32"/>
          <w:lang w:eastAsia="zh-CN"/>
        </w:rPr>
        <w:t>省市场监管局</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省测绘发展中心</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2394" w:firstLineChars="7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color w:val="auto"/>
          <w:spacing w:val="11"/>
          <w:sz w:val="32"/>
          <w:lang w:val="en-US" w:eastAsia="zh-CN"/>
        </w:rPr>
        <w:t>省通信管理局</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687" w:firstLineChars="2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b/>
          <w:bCs/>
          <w:color w:val="auto"/>
          <w:spacing w:val="11"/>
          <w:sz w:val="32"/>
          <w:lang w:eastAsia="zh-CN"/>
        </w:rPr>
        <w:t>成员单位：</w:t>
      </w:r>
      <w:r>
        <w:rPr>
          <w:rFonts w:hint="eastAsia" w:ascii="仿宋_GB2312" w:hAnsi="仿宋_GB2312" w:eastAsia="仿宋_GB2312" w:cs="仿宋_GB2312"/>
          <w:color w:val="auto"/>
          <w:spacing w:val="11"/>
          <w:sz w:val="32"/>
          <w:lang w:eastAsia="zh-CN"/>
        </w:rPr>
        <w:t>省自然资源厅、省住建厅、</w:t>
      </w:r>
      <w:r>
        <w:rPr>
          <w:rFonts w:hint="eastAsia" w:ascii="仿宋_GB2312" w:hAnsi="仿宋_GB2312" w:eastAsia="仿宋_GB2312" w:cs="仿宋_GB2312"/>
          <w:color w:val="auto"/>
          <w:spacing w:val="11"/>
          <w:sz w:val="32"/>
          <w:lang w:val="en-US" w:eastAsia="zh-CN"/>
        </w:rPr>
        <w:t>省</w:t>
      </w:r>
      <w:r>
        <w:rPr>
          <w:rFonts w:hint="eastAsia" w:ascii="仿宋_GB2312" w:hAnsi="仿宋_GB2312" w:eastAsia="仿宋_GB2312" w:cs="仿宋_GB2312"/>
          <w:color w:val="auto"/>
          <w:spacing w:val="11"/>
          <w:sz w:val="32"/>
          <w:lang w:eastAsia="zh-CN"/>
        </w:rPr>
        <w:t>交通运输厅、省应急厅、省市场监管局、省人防办、省地矿局、省测绘发展中心、省通信管理局、省邮政管理局、国家能源局福建监管办、</w:t>
      </w:r>
      <w:r>
        <w:rPr>
          <w:rFonts w:hint="eastAsia" w:ascii="仿宋_GB2312" w:hAnsi="仿宋_GB2312" w:eastAsia="仿宋_GB2312" w:cs="仿宋_GB2312"/>
          <w:color w:val="auto"/>
          <w:spacing w:val="11"/>
          <w:sz w:val="32"/>
          <w:lang w:val="en-US" w:eastAsia="zh-CN"/>
        </w:rPr>
        <w:t>福建广电网络集团</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eastAsia="zh-CN"/>
        </w:rPr>
        <w:t>中国冶金地质总局二局</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省消防救援总队、省煤田地质局</w:t>
      </w:r>
      <w:r>
        <w:rPr>
          <w:rFonts w:hint="eastAsia" w:ascii="仿宋_GB2312" w:hAnsi="仿宋_GB2312" w:eastAsia="仿宋_GB2312" w:cs="仿宋_GB2312"/>
          <w:color w:val="auto"/>
          <w:spacing w:val="11"/>
          <w:sz w:val="32"/>
          <w:lang w:val="en-US" w:eastAsia="zh-CN"/>
        </w:rPr>
        <w:t>。</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684" w:firstLineChars="200"/>
        <w:textAlignment w:val="auto"/>
        <w:rPr>
          <w:rFonts w:hint="eastAsia" w:ascii="仿宋_GB2312" w:hAnsi="仿宋_GB2312" w:eastAsia="仿宋_GB2312" w:cs="仿宋_GB2312"/>
          <w:color w:val="auto"/>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黑体" w:hAnsi="黑体" w:eastAsia="黑体" w:cs="黑体"/>
          <w:color w:val="auto"/>
          <w:spacing w:val="11"/>
          <w:sz w:val="32"/>
          <w:lang w:eastAsia="zh-CN"/>
        </w:rPr>
      </w:pPr>
      <w:r>
        <w:rPr>
          <w:rFonts w:hint="eastAsia" w:ascii="黑体" w:hAnsi="黑体" w:eastAsia="黑体" w:cs="黑体"/>
          <w:color w:val="auto"/>
          <w:spacing w:val="11"/>
          <w:sz w:val="32"/>
          <w:lang w:eastAsia="zh-CN"/>
        </w:rPr>
        <w:t>第七赛区（16个单位）</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687" w:firstLineChars="2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b/>
          <w:bCs/>
          <w:color w:val="auto"/>
          <w:spacing w:val="11"/>
          <w:sz w:val="32"/>
          <w:lang w:val="en-US" w:eastAsia="zh-CN"/>
        </w:rPr>
        <w:t>牵头单位：</w:t>
      </w:r>
      <w:r>
        <w:rPr>
          <w:rFonts w:hint="eastAsia" w:ascii="仿宋_GB2312" w:hAnsi="仿宋_GB2312" w:eastAsia="仿宋_GB2312" w:cs="仿宋_GB2312"/>
          <w:color w:val="auto"/>
          <w:spacing w:val="11"/>
          <w:sz w:val="32"/>
          <w:lang w:val="en-US" w:eastAsia="zh-CN"/>
        </w:rPr>
        <w:t>省民政厅</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eastAsia="zh-CN"/>
        </w:rPr>
        <w:t>省人社厅</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eastAsia="zh-CN"/>
        </w:rPr>
        <w:t>省文联</w:t>
      </w:r>
    </w:p>
    <w:p>
      <w:pPr>
        <w:keepNext w:val="0"/>
        <w:keepLines w:val="0"/>
        <w:pageBreakBefore w:val="0"/>
        <w:widowControl w:val="0"/>
        <w:kinsoku/>
        <w:wordWrap/>
        <w:overflowPunct/>
        <w:topLinePunct w:val="0"/>
        <w:autoSpaceDE/>
        <w:autoSpaceDN/>
        <w:bidi w:val="0"/>
        <w:adjustRightInd/>
        <w:snapToGrid/>
        <w:spacing w:afterLines="0" w:line="600" w:lineRule="exact"/>
        <w:ind w:firstLine="687" w:firstLineChars="200"/>
        <w:textAlignment w:val="auto"/>
        <w:rPr>
          <w:rFonts w:hint="eastAsia" w:ascii="仿宋_GB2312" w:hAnsi="仿宋_GB2312" w:eastAsia="仿宋_GB2312" w:cs="仿宋_GB2312"/>
          <w:color w:val="auto"/>
          <w:spacing w:val="11"/>
          <w:sz w:val="32"/>
          <w:lang w:eastAsia="zh-CN"/>
        </w:rPr>
      </w:pPr>
      <w:r>
        <w:rPr>
          <w:rFonts w:hint="eastAsia" w:ascii="仿宋_GB2312" w:hAnsi="仿宋_GB2312" w:eastAsia="仿宋_GB2312" w:cs="仿宋_GB2312"/>
          <w:b/>
          <w:bCs/>
          <w:color w:val="auto"/>
          <w:spacing w:val="11"/>
          <w:sz w:val="32"/>
          <w:lang w:eastAsia="zh-CN"/>
        </w:rPr>
        <w:t>成员单位：</w:t>
      </w:r>
      <w:r>
        <w:rPr>
          <w:rFonts w:hint="eastAsia" w:ascii="仿宋_GB2312" w:hAnsi="仿宋_GB2312" w:eastAsia="仿宋_GB2312" w:cs="仿宋_GB2312"/>
          <w:color w:val="auto"/>
          <w:spacing w:val="11"/>
          <w:sz w:val="32"/>
          <w:lang w:eastAsia="zh-CN"/>
        </w:rPr>
        <w:t>省民族宗教厅、省民政厅、省人社厅、省外办、海峡人才市场</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省总</w:t>
      </w:r>
      <w:r>
        <w:rPr>
          <w:rFonts w:hint="eastAsia" w:ascii="仿宋_GB2312" w:hAnsi="仿宋_GB2312" w:eastAsia="仿宋_GB2312" w:cs="仿宋_GB2312"/>
          <w:color w:val="auto"/>
          <w:spacing w:val="11"/>
          <w:sz w:val="32"/>
          <w:lang w:val="en-US" w:eastAsia="zh-CN"/>
        </w:rPr>
        <w:t>工会</w:t>
      </w:r>
      <w:r>
        <w:rPr>
          <w:rFonts w:hint="eastAsia" w:ascii="仿宋_GB2312" w:hAnsi="仿宋_GB2312" w:eastAsia="仿宋_GB2312" w:cs="仿宋_GB2312"/>
          <w:color w:val="auto"/>
          <w:spacing w:val="11"/>
          <w:sz w:val="32"/>
          <w:lang w:eastAsia="zh-CN"/>
        </w:rPr>
        <w:t>、团省委、省妇联、省科协、省社科联、省计生协会、省文联、省侨联、省残联、</w:t>
      </w:r>
      <w:r>
        <w:rPr>
          <w:rFonts w:hint="eastAsia" w:ascii="仿宋_GB2312" w:hAnsi="仿宋_GB2312" w:cs="仿宋_GB2312"/>
          <w:color w:val="auto"/>
          <w:spacing w:val="11"/>
          <w:sz w:val="32"/>
          <w:lang w:val="en-US" w:eastAsia="zh-CN"/>
        </w:rPr>
        <w:t>省贸促会</w:t>
      </w:r>
      <w:r>
        <w:rPr>
          <w:rFonts w:hint="eastAsia" w:ascii="仿宋_GB2312" w:hAnsi="仿宋_GB2312" w:eastAsia="仿宋_GB2312" w:cs="仿宋_GB2312"/>
          <w:color w:val="auto"/>
          <w:spacing w:val="11"/>
          <w:sz w:val="32"/>
          <w:lang w:eastAsia="zh-CN"/>
        </w:rPr>
        <w:t>、省红十字会。</w:t>
      </w: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仿宋_GB2312" w:hAnsi="仿宋_GB2312" w:eastAsia="仿宋_GB2312" w:cs="仿宋_GB2312"/>
          <w:color w:val="auto"/>
          <w:spacing w:val="11"/>
          <w:sz w:val="32"/>
          <w:lang w:eastAsia="zh-CN"/>
        </w:rPr>
      </w:pP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黑体" w:hAnsi="黑体" w:eastAsia="黑体" w:cs="黑体"/>
          <w:color w:val="auto"/>
          <w:spacing w:val="11"/>
          <w:sz w:val="32"/>
          <w:lang w:eastAsia="zh-CN"/>
        </w:rPr>
      </w:pPr>
      <w:r>
        <w:rPr>
          <w:rFonts w:hint="eastAsia" w:ascii="黑体" w:hAnsi="黑体" w:eastAsia="黑体" w:cs="黑体"/>
          <w:color w:val="auto"/>
          <w:spacing w:val="11"/>
          <w:sz w:val="32"/>
          <w:lang w:eastAsia="zh-CN"/>
        </w:rPr>
        <w:t>第八赛区（1</w:t>
      </w:r>
      <w:r>
        <w:rPr>
          <w:rFonts w:hint="eastAsia" w:ascii="黑体" w:hAnsi="黑体" w:eastAsia="黑体" w:cs="黑体"/>
          <w:color w:val="auto"/>
          <w:spacing w:val="11"/>
          <w:sz w:val="32"/>
          <w:lang w:val="en-US" w:eastAsia="zh-CN"/>
        </w:rPr>
        <w:t>5</w:t>
      </w:r>
      <w:r>
        <w:rPr>
          <w:rFonts w:hint="eastAsia" w:ascii="黑体" w:hAnsi="黑体" w:eastAsia="黑体" w:cs="黑体"/>
          <w:color w:val="auto"/>
          <w:spacing w:val="11"/>
          <w:sz w:val="32"/>
          <w:lang w:eastAsia="zh-CN"/>
        </w:rPr>
        <w:t>个单位）</w:t>
      </w:r>
    </w:p>
    <w:p>
      <w:pPr>
        <w:keepNext w:val="0"/>
        <w:keepLines w:val="0"/>
        <w:pageBreakBefore w:val="0"/>
        <w:widowControl w:val="0"/>
        <w:kinsoku/>
        <w:wordWrap/>
        <w:overflowPunct/>
        <w:topLinePunct w:val="0"/>
        <w:autoSpaceDE/>
        <w:autoSpaceDN/>
        <w:bidi w:val="0"/>
        <w:adjustRightInd/>
        <w:snapToGrid/>
        <w:spacing w:afterLines="0" w:line="600" w:lineRule="exact"/>
        <w:ind w:left="3503" w:leftChars="220" w:hanging="3041" w:hangingChars="886"/>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b/>
          <w:bCs/>
          <w:color w:val="auto"/>
          <w:spacing w:val="11"/>
          <w:sz w:val="32"/>
          <w:lang w:val="en-US" w:eastAsia="zh-CN"/>
        </w:rPr>
        <w:t>牵头单位：</w:t>
      </w:r>
      <w:r>
        <w:rPr>
          <w:rFonts w:hint="eastAsia" w:ascii="仿宋_GB2312" w:hAnsi="仿宋_GB2312" w:eastAsia="仿宋_GB2312" w:cs="仿宋_GB2312"/>
          <w:color w:val="auto"/>
          <w:spacing w:val="11"/>
          <w:sz w:val="32"/>
          <w:lang w:val="en-US" w:eastAsia="zh-CN"/>
        </w:rPr>
        <w:t>省汽车工业集团有限公司</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2394" w:firstLineChars="7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color w:val="auto"/>
          <w:spacing w:val="11"/>
          <w:sz w:val="32"/>
          <w:lang w:val="en-US" w:eastAsia="zh-CN"/>
        </w:rPr>
        <w:t>省国有资产管理有限公司</w:t>
      </w:r>
    </w:p>
    <w:p>
      <w:pPr>
        <w:keepNext w:val="0"/>
        <w:keepLines w:val="0"/>
        <w:pageBreakBefore w:val="0"/>
        <w:widowControl w:val="0"/>
        <w:kinsoku/>
        <w:wordWrap/>
        <w:overflowPunct/>
        <w:topLinePunct w:val="0"/>
        <w:autoSpaceDE/>
        <w:autoSpaceDN/>
        <w:bidi w:val="0"/>
        <w:adjustRightInd/>
        <w:snapToGrid/>
        <w:spacing w:afterLines="0" w:line="600" w:lineRule="exact"/>
        <w:ind w:firstLine="687" w:firstLineChars="2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b/>
          <w:bCs/>
          <w:color w:val="auto"/>
          <w:spacing w:val="11"/>
          <w:sz w:val="32"/>
          <w:lang w:eastAsia="zh-CN"/>
        </w:rPr>
        <w:t>成员单位：</w:t>
      </w:r>
      <w:r>
        <w:rPr>
          <w:rFonts w:hint="eastAsia" w:ascii="仿宋_GB2312" w:hAnsi="仿宋_GB2312" w:eastAsia="仿宋_GB2312" w:cs="仿宋_GB2312"/>
          <w:color w:val="auto"/>
          <w:spacing w:val="11"/>
          <w:sz w:val="32"/>
          <w:lang w:eastAsia="zh-CN"/>
        </w:rPr>
        <w:t>省农信联社、兴业证券、</w:t>
      </w:r>
      <w:r>
        <w:rPr>
          <w:rFonts w:hint="eastAsia" w:ascii="仿宋_GB2312" w:hAnsi="仿宋_GB2312" w:cs="仿宋_GB2312"/>
          <w:color w:val="auto"/>
          <w:spacing w:val="11"/>
          <w:sz w:val="32"/>
          <w:lang w:val="en-US" w:eastAsia="zh-CN"/>
        </w:rPr>
        <w:t>省</w:t>
      </w:r>
      <w:r>
        <w:rPr>
          <w:rFonts w:hint="eastAsia" w:ascii="仿宋_GB2312" w:hAnsi="仿宋_GB2312" w:eastAsia="仿宋_GB2312" w:cs="仿宋_GB2312"/>
          <w:color w:val="auto"/>
          <w:spacing w:val="11"/>
          <w:sz w:val="32"/>
          <w:lang w:eastAsia="zh-CN"/>
        </w:rPr>
        <w:t>中福公司</w:t>
      </w:r>
      <w:r>
        <w:rPr>
          <w:rFonts w:hint="eastAsia" w:ascii="仿宋_GB2312" w:hAnsi="仿宋_GB2312" w:cs="仿宋_GB2312"/>
          <w:color w:val="auto"/>
          <w:spacing w:val="11"/>
          <w:sz w:val="32"/>
          <w:lang w:eastAsia="zh-CN"/>
        </w:rPr>
        <w:t>（福建中福对外劳务合作有限公司）</w:t>
      </w:r>
      <w:r>
        <w:rPr>
          <w:rFonts w:hint="eastAsia" w:ascii="仿宋_GB2312" w:hAnsi="仿宋_GB2312" w:eastAsia="仿宋_GB2312" w:cs="仿宋_GB2312"/>
          <w:color w:val="auto"/>
          <w:spacing w:val="11"/>
          <w:sz w:val="32"/>
          <w:lang w:eastAsia="zh-CN"/>
        </w:rPr>
        <w:t>、</w:t>
      </w:r>
      <w:r>
        <w:rPr>
          <w:rFonts w:hint="eastAsia" w:ascii="仿宋_GB2312" w:hAnsi="仿宋_GB2312" w:eastAsia="仿宋_GB2312" w:cs="仿宋_GB2312"/>
          <w:color w:val="auto"/>
          <w:spacing w:val="11"/>
          <w:sz w:val="32"/>
          <w:lang w:val="en-US" w:eastAsia="zh-CN"/>
        </w:rPr>
        <w:t>国家能源集团福建公司</w:t>
      </w:r>
      <w:r>
        <w:rPr>
          <w:rFonts w:hint="eastAsia" w:ascii="仿宋_GB2312" w:hAnsi="仿宋_GB2312" w:cs="仿宋_GB2312"/>
          <w:color w:val="auto"/>
          <w:spacing w:val="11"/>
          <w:sz w:val="32"/>
          <w:lang w:val="en-US" w:eastAsia="zh-CN"/>
        </w:rPr>
        <w:t>、</w:t>
      </w:r>
      <w:r>
        <w:rPr>
          <w:rFonts w:hint="eastAsia" w:ascii="仿宋_GB2312" w:hAnsi="仿宋_GB2312" w:eastAsia="仿宋_GB2312" w:cs="仿宋_GB2312"/>
          <w:color w:val="auto"/>
          <w:spacing w:val="11"/>
          <w:sz w:val="32"/>
          <w:lang w:eastAsia="zh-CN"/>
        </w:rPr>
        <w:t>省冶金</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控股</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有限公司、省港口集团有限责任公司、省汽车工业集团有限公司、省电子信息（集团）有限公司、省船舶工业集团有限公司、省旅游发展集团有限公司总部、省机电（控股）有限公司、省轻纺</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控股</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有限公司、省国有资产管理有限公司、厦门航空有限公司福州分公司</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省乡镇企业联合投资有限公司</w:t>
      </w:r>
      <w:r>
        <w:rPr>
          <w:rFonts w:hint="eastAsia" w:ascii="仿宋_GB2312" w:hAnsi="仿宋_GB2312" w:eastAsia="仿宋_GB2312" w:cs="仿宋_GB2312"/>
          <w:color w:val="auto"/>
          <w:spacing w:val="11"/>
          <w:sz w:val="32"/>
          <w:lang w:val="en-US" w:eastAsia="zh-CN"/>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仿宋_GB2312" w:hAnsi="仿宋_GB2312" w:eastAsia="仿宋_GB2312" w:cs="仿宋_GB2312"/>
          <w:color w:val="auto"/>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黑体" w:hAnsi="黑体" w:eastAsia="黑体" w:cs="黑体"/>
          <w:color w:val="auto"/>
          <w:spacing w:val="11"/>
          <w:sz w:val="32"/>
          <w:lang w:eastAsia="zh-CN"/>
        </w:rPr>
      </w:pPr>
      <w:r>
        <w:rPr>
          <w:rFonts w:hint="eastAsia" w:ascii="黑体" w:hAnsi="黑体" w:eastAsia="黑体" w:cs="黑体"/>
          <w:color w:val="auto"/>
          <w:spacing w:val="11"/>
          <w:sz w:val="32"/>
          <w:lang w:eastAsia="zh-CN"/>
        </w:rPr>
        <w:t>第九赛区（1</w:t>
      </w:r>
      <w:r>
        <w:rPr>
          <w:rFonts w:hint="eastAsia" w:ascii="黑体" w:hAnsi="黑体" w:eastAsia="黑体" w:cs="黑体"/>
          <w:color w:val="auto"/>
          <w:spacing w:val="11"/>
          <w:sz w:val="32"/>
          <w:lang w:val="en-US" w:eastAsia="zh-CN"/>
        </w:rPr>
        <w:t>5</w:t>
      </w:r>
      <w:r>
        <w:rPr>
          <w:rFonts w:hint="eastAsia" w:ascii="黑体" w:hAnsi="黑体" w:eastAsia="黑体" w:cs="黑体"/>
          <w:color w:val="auto"/>
          <w:spacing w:val="11"/>
          <w:sz w:val="32"/>
          <w:lang w:eastAsia="zh-CN"/>
        </w:rPr>
        <w:t>个单位）</w:t>
      </w:r>
    </w:p>
    <w:p>
      <w:pPr>
        <w:keepNext w:val="0"/>
        <w:keepLines w:val="0"/>
        <w:pageBreakBefore w:val="0"/>
        <w:widowControl w:val="0"/>
        <w:kinsoku/>
        <w:wordWrap/>
        <w:overflowPunct/>
        <w:topLinePunct w:val="0"/>
        <w:autoSpaceDE/>
        <w:autoSpaceDN/>
        <w:bidi w:val="0"/>
        <w:adjustRightInd/>
        <w:snapToGrid/>
        <w:spacing w:afterLines="0" w:line="600" w:lineRule="exact"/>
        <w:ind w:left="3503" w:leftChars="220" w:hanging="3041" w:hangingChars="886"/>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b/>
          <w:bCs/>
          <w:color w:val="auto"/>
          <w:spacing w:val="11"/>
          <w:sz w:val="32"/>
          <w:lang w:val="en-US" w:eastAsia="zh-CN"/>
        </w:rPr>
        <w:t>牵头单位：</w:t>
      </w:r>
      <w:r>
        <w:rPr>
          <w:rFonts w:hint="eastAsia" w:ascii="仿宋_GB2312" w:hAnsi="仿宋_GB2312" w:eastAsia="仿宋_GB2312" w:cs="仿宋_GB2312"/>
          <w:color w:val="auto"/>
          <w:spacing w:val="11"/>
          <w:sz w:val="32"/>
          <w:lang w:eastAsia="zh-CN"/>
        </w:rPr>
        <w:t>中石化森美(福建)石油有限公司</w:t>
      </w:r>
    </w:p>
    <w:p>
      <w:pPr>
        <w:keepNext w:val="0"/>
        <w:keepLines w:val="0"/>
        <w:pageBreakBefore w:val="0"/>
        <w:widowControl w:val="0"/>
        <w:kinsoku/>
        <w:wordWrap/>
        <w:overflowPunct/>
        <w:topLinePunct w:val="0"/>
        <w:autoSpaceDE/>
        <w:autoSpaceDN/>
        <w:bidi w:val="0"/>
        <w:adjustRightInd/>
        <w:snapToGrid/>
        <w:spacing w:afterLines="0" w:line="600" w:lineRule="exact"/>
        <w:ind w:firstLine="2394" w:firstLineChars="700"/>
        <w:textAlignment w:val="auto"/>
        <w:rPr>
          <w:rFonts w:hint="eastAsia" w:ascii="仿宋_GB2312" w:hAnsi="仿宋_GB2312" w:eastAsia="仿宋_GB2312" w:cs="仿宋_GB2312"/>
          <w:color w:val="auto"/>
          <w:spacing w:val="11"/>
          <w:sz w:val="32"/>
          <w:lang w:eastAsia="zh-CN"/>
        </w:rPr>
      </w:pPr>
      <w:r>
        <w:rPr>
          <w:rFonts w:hint="eastAsia" w:ascii="仿宋_GB2312" w:hAnsi="仿宋_GB2312" w:eastAsia="仿宋_GB2312" w:cs="仿宋_GB2312"/>
          <w:color w:val="auto"/>
          <w:spacing w:val="11"/>
          <w:sz w:val="32"/>
          <w:lang w:eastAsia="zh-CN"/>
        </w:rPr>
        <w:t>省电力勘测设计院有限公司</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2394" w:firstLineChars="700"/>
        <w:textAlignment w:val="auto"/>
        <w:rPr>
          <w:rFonts w:hint="default" w:ascii="仿宋_GB2312" w:hAnsi="仿宋_GB2312" w:eastAsia="仿宋_GB2312" w:cs="仿宋_GB2312"/>
          <w:color w:val="auto"/>
          <w:spacing w:val="11"/>
          <w:sz w:val="32"/>
          <w:lang w:val="en-US" w:eastAsia="zh-CN"/>
        </w:rPr>
      </w:pPr>
      <w:r>
        <w:rPr>
          <w:rFonts w:hint="eastAsia" w:ascii="仿宋_GB2312" w:hAnsi="仿宋_GB2312" w:eastAsia="仿宋_GB2312" w:cs="仿宋_GB2312"/>
          <w:color w:val="auto"/>
          <w:spacing w:val="11"/>
          <w:sz w:val="32"/>
          <w:lang w:val="en-US" w:eastAsia="zh-CN"/>
        </w:rPr>
        <w:t>长江三峡集团福建能源投资有限公司</w:t>
      </w:r>
    </w:p>
    <w:p>
      <w:pPr>
        <w:keepNext w:val="0"/>
        <w:keepLines w:val="0"/>
        <w:pageBreakBefore w:val="0"/>
        <w:widowControl w:val="0"/>
        <w:kinsoku/>
        <w:wordWrap/>
        <w:overflowPunct/>
        <w:topLinePunct w:val="0"/>
        <w:autoSpaceDE/>
        <w:autoSpaceDN/>
        <w:bidi w:val="0"/>
        <w:adjustRightInd/>
        <w:snapToGrid/>
        <w:spacing w:afterLines="0" w:line="600" w:lineRule="exact"/>
        <w:ind w:firstLine="687" w:firstLineChars="200"/>
        <w:textAlignment w:val="auto"/>
        <w:rPr>
          <w:rFonts w:hint="eastAsia" w:ascii="仿宋_GB2312" w:hAnsi="仿宋_GB2312" w:eastAsia="仿宋_GB2312" w:cs="仿宋_GB2312"/>
          <w:color w:val="auto"/>
          <w:spacing w:val="11"/>
          <w:sz w:val="32"/>
          <w:lang w:eastAsia="zh-CN"/>
        </w:rPr>
      </w:pPr>
      <w:r>
        <w:rPr>
          <w:rFonts w:hint="eastAsia" w:ascii="仿宋_GB2312" w:hAnsi="仿宋_GB2312" w:eastAsia="仿宋_GB2312" w:cs="仿宋_GB2312"/>
          <w:b/>
          <w:bCs/>
          <w:color w:val="auto"/>
          <w:spacing w:val="11"/>
          <w:sz w:val="32"/>
          <w:lang w:eastAsia="zh-CN"/>
        </w:rPr>
        <w:t>成员单位：</w:t>
      </w:r>
      <w:r>
        <w:rPr>
          <w:rFonts w:hint="eastAsia" w:ascii="仿宋_GB2312" w:hAnsi="仿宋_GB2312" w:cs="仿宋_GB2312"/>
          <w:color w:val="auto"/>
          <w:spacing w:val="11"/>
          <w:sz w:val="32"/>
          <w:lang w:val="en-US" w:eastAsia="zh-CN"/>
        </w:rPr>
        <w:t>省</w:t>
      </w:r>
      <w:r>
        <w:rPr>
          <w:rFonts w:hint="eastAsia" w:ascii="仿宋_GB2312" w:hAnsi="仿宋_GB2312" w:eastAsia="仿宋_GB2312" w:cs="仿宋_GB2312"/>
          <w:color w:val="auto"/>
          <w:spacing w:val="11"/>
          <w:sz w:val="32"/>
          <w:lang w:eastAsia="zh-CN"/>
        </w:rPr>
        <w:t>烟草</w:t>
      </w:r>
      <w:r>
        <w:rPr>
          <w:rFonts w:hint="eastAsia" w:ascii="仿宋_GB2312" w:hAnsi="仿宋_GB2312" w:cs="仿宋_GB2312"/>
          <w:color w:val="auto"/>
          <w:spacing w:val="11"/>
          <w:sz w:val="32"/>
          <w:lang w:val="en-US" w:eastAsia="zh-CN"/>
        </w:rPr>
        <w:t>专卖局</w:t>
      </w:r>
      <w:r>
        <w:rPr>
          <w:rFonts w:hint="eastAsia" w:ascii="仿宋_GB2312" w:hAnsi="仿宋_GB2312" w:eastAsia="仿宋_GB2312" w:cs="仿宋_GB2312"/>
          <w:color w:val="auto"/>
          <w:spacing w:val="11"/>
          <w:sz w:val="32"/>
          <w:lang w:eastAsia="zh-CN"/>
        </w:rPr>
        <w:t>、</w:t>
      </w:r>
      <w:r>
        <w:rPr>
          <w:rFonts w:hint="eastAsia" w:ascii="仿宋_GB2312" w:hAnsi="仿宋_GB2312" w:eastAsia="仿宋_GB2312" w:cs="仿宋_GB2312"/>
          <w:color w:val="auto"/>
          <w:spacing w:val="11"/>
          <w:sz w:val="32"/>
          <w:lang w:val="en-US" w:eastAsia="zh-CN"/>
        </w:rPr>
        <w:t>水电十六</w:t>
      </w:r>
      <w:r>
        <w:rPr>
          <w:rFonts w:hint="eastAsia" w:ascii="仿宋_GB2312" w:hAnsi="仿宋_GB2312" w:cs="仿宋_GB2312"/>
          <w:color w:val="auto"/>
          <w:spacing w:val="11"/>
          <w:sz w:val="32"/>
          <w:lang w:val="en-US" w:eastAsia="zh-CN"/>
        </w:rPr>
        <w:t>工</w:t>
      </w:r>
      <w:r>
        <w:rPr>
          <w:rFonts w:hint="eastAsia" w:ascii="仿宋_GB2312" w:hAnsi="仿宋_GB2312" w:eastAsia="仿宋_GB2312" w:cs="仿宋_GB2312"/>
          <w:color w:val="auto"/>
          <w:spacing w:val="11"/>
          <w:sz w:val="32"/>
          <w:lang w:val="en-US" w:eastAsia="zh-CN"/>
        </w:rPr>
        <w:t>局</w:t>
      </w:r>
      <w:r>
        <w:rPr>
          <w:rFonts w:hint="eastAsia" w:ascii="仿宋_GB2312" w:hAnsi="仿宋_GB2312" w:cs="仿宋_GB2312"/>
          <w:color w:val="auto"/>
          <w:spacing w:val="11"/>
          <w:sz w:val="32"/>
          <w:lang w:val="en-US" w:eastAsia="zh-CN"/>
        </w:rPr>
        <w:t>有限公司、</w:t>
      </w:r>
      <w:r>
        <w:rPr>
          <w:rFonts w:hint="eastAsia" w:ascii="仿宋_GB2312" w:hAnsi="仿宋_GB2312" w:eastAsia="仿宋_GB2312" w:cs="仿宋_GB2312"/>
          <w:color w:val="auto"/>
          <w:spacing w:val="11"/>
          <w:sz w:val="32"/>
          <w:lang w:eastAsia="zh-CN"/>
        </w:rPr>
        <w:t>中国石化销售福建石油分公司、中储粮福建分公司、</w:t>
      </w:r>
      <w:r>
        <w:rPr>
          <w:rFonts w:hint="eastAsia" w:ascii="仿宋_GB2312" w:hAnsi="仿宋_GB2312" w:cs="仿宋_GB2312"/>
          <w:color w:val="auto"/>
          <w:spacing w:val="11"/>
          <w:sz w:val="32"/>
          <w:lang w:val="en-US" w:eastAsia="zh-CN"/>
        </w:rPr>
        <w:t>中航国际贸易（福建）公司</w:t>
      </w:r>
      <w:r>
        <w:rPr>
          <w:rFonts w:hint="eastAsia" w:ascii="仿宋_GB2312" w:hAnsi="仿宋_GB2312" w:eastAsia="仿宋_GB2312" w:cs="仿宋_GB2312"/>
          <w:color w:val="auto"/>
          <w:spacing w:val="11"/>
          <w:sz w:val="32"/>
          <w:lang w:eastAsia="zh-CN"/>
        </w:rPr>
        <w:t>、中化泉州石化公司、省电力勘测设计院有限公司、中石化森美</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福建</w:t>
      </w:r>
      <w:r>
        <w:rPr>
          <w:rFonts w:hint="eastAsia" w:ascii="仿宋_GB2312" w:hAnsi="仿宋_GB2312" w:cs="仿宋_GB2312"/>
          <w:color w:val="auto"/>
          <w:spacing w:val="11"/>
          <w:sz w:val="32"/>
          <w:lang w:eastAsia="zh-CN"/>
        </w:rPr>
        <w:t>）</w:t>
      </w:r>
      <w:r>
        <w:rPr>
          <w:rFonts w:hint="eastAsia" w:ascii="仿宋_GB2312" w:hAnsi="仿宋_GB2312" w:eastAsia="仿宋_GB2312" w:cs="仿宋_GB2312"/>
          <w:color w:val="auto"/>
          <w:spacing w:val="11"/>
          <w:sz w:val="32"/>
          <w:lang w:eastAsia="zh-CN"/>
        </w:rPr>
        <w:t>石油有限公司、中国中轻国际控股福建有限公司、省旅游有限公司、长江三峡集团福建能源投资有限公司、中国平安人寿保险股份有限公司福建分公司、平安养老保险股份有限公司福建分公司、华安财产保险股份公司福建分公司、省保险行业协会。</w:t>
      </w:r>
      <w:bookmarkStart w:id="0" w:name="印发日期"/>
      <w:bookmarkEnd w:id="0"/>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仿宋_GB2312" w:hAnsi="仿宋_GB2312" w:eastAsia="仿宋_GB2312" w:cs="仿宋_GB2312"/>
          <w:color w:val="auto"/>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afterLines="0" w:line="600" w:lineRule="exact"/>
        <w:ind w:firstLine="684" w:firstLineChars="200"/>
        <w:textAlignment w:val="auto"/>
        <w:rPr>
          <w:rFonts w:hint="eastAsia" w:ascii="黑体" w:hAnsi="黑体" w:eastAsia="黑体" w:cs="黑体"/>
          <w:color w:val="auto"/>
          <w:spacing w:val="11"/>
          <w:sz w:val="32"/>
          <w:lang w:val="en-US" w:eastAsia="zh-CN"/>
        </w:rPr>
      </w:pPr>
      <w:r>
        <w:rPr>
          <w:rFonts w:hint="eastAsia" w:ascii="黑体" w:hAnsi="黑体" w:eastAsia="黑体" w:cs="黑体"/>
          <w:color w:val="auto"/>
          <w:spacing w:val="11"/>
          <w:sz w:val="32"/>
          <w:lang w:val="en-US" w:eastAsia="zh-CN"/>
        </w:rPr>
        <w:t>第十赛区（16个单位）</w:t>
      </w:r>
    </w:p>
    <w:p>
      <w:pPr>
        <w:keepNext w:val="0"/>
        <w:keepLines w:val="0"/>
        <w:pageBreakBefore w:val="0"/>
        <w:widowControl w:val="0"/>
        <w:kinsoku/>
        <w:wordWrap/>
        <w:overflowPunct/>
        <w:topLinePunct w:val="0"/>
        <w:autoSpaceDE/>
        <w:autoSpaceDN/>
        <w:bidi w:val="0"/>
        <w:adjustRightInd/>
        <w:snapToGrid/>
        <w:spacing w:afterLines="0" w:line="600" w:lineRule="exact"/>
        <w:ind w:firstLine="687" w:firstLineChars="2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b/>
          <w:bCs/>
          <w:color w:val="auto"/>
          <w:spacing w:val="11"/>
          <w:sz w:val="32"/>
          <w:lang w:val="en-US" w:eastAsia="zh-CN"/>
        </w:rPr>
        <w:t>牵头单位：</w:t>
      </w:r>
      <w:r>
        <w:rPr>
          <w:rFonts w:hint="eastAsia" w:ascii="仿宋_GB2312" w:hAnsi="仿宋_GB2312" w:eastAsia="仿宋_GB2312" w:cs="仿宋_GB2312"/>
          <w:color w:val="auto"/>
          <w:spacing w:val="11"/>
          <w:sz w:val="32"/>
          <w:lang w:val="en-US" w:eastAsia="zh-CN"/>
        </w:rPr>
        <w:t>国网福建电力公司</w:t>
      </w:r>
    </w:p>
    <w:p>
      <w:pPr>
        <w:keepNext w:val="0"/>
        <w:keepLines w:val="0"/>
        <w:pageBreakBefore w:val="0"/>
        <w:widowControl w:val="0"/>
        <w:kinsoku/>
        <w:wordWrap/>
        <w:overflowPunct/>
        <w:topLinePunct w:val="0"/>
        <w:autoSpaceDE/>
        <w:autoSpaceDN/>
        <w:bidi w:val="0"/>
        <w:adjustRightInd/>
        <w:snapToGrid/>
        <w:spacing w:afterLines="0" w:line="600" w:lineRule="exact"/>
        <w:ind w:firstLine="2394" w:firstLineChars="7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color w:val="auto"/>
          <w:spacing w:val="11"/>
          <w:sz w:val="32"/>
          <w:lang w:val="en-US" w:eastAsia="zh-CN"/>
        </w:rPr>
        <w:t>国家矿山安全监察局福建局</w:t>
      </w:r>
    </w:p>
    <w:p>
      <w:pPr>
        <w:keepNext w:val="0"/>
        <w:keepLines w:val="0"/>
        <w:pageBreakBefore w:val="0"/>
        <w:widowControl w:val="0"/>
        <w:kinsoku/>
        <w:wordWrap/>
        <w:overflowPunct/>
        <w:topLinePunct w:val="0"/>
        <w:autoSpaceDE/>
        <w:autoSpaceDN/>
        <w:bidi w:val="0"/>
        <w:adjustRightInd/>
        <w:snapToGrid/>
        <w:spacing w:after="0" w:afterLines="0" w:line="600" w:lineRule="exact"/>
        <w:ind w:firstLine="2394" w:firstLineChars="7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cs="仿宋_GB2312"/>
          <w:color w:val="auto"/>
          <w:spacing w:val="11"/>
          <w:sz w:val="32"/>
          <w:lang w:val="en-US" w:eastAsia="zh-CN"/>
        </w:rPr>
        <w:t>福建</w:t>
      </w:r>
      <w:r>
        <w:rPr>
          <w:rFonts w:hint="eastAsia" w:ascii="仿宋_GB2312" w:hAnsi="仿宋_GB2312" w:eastAsia="仿宋_GB2312" w:cs="仿宋_GB2312"/>
          <w:color w:val="auto"/>
          <w:spacing w:val="11"/>
          <w:sz w:val="32"/>
          <w:lang w:val="en-US" w:eastAsia="zh-CN"/>
        </w:rPr>
        <w:t>福清核电公司</w:t>
      </w:r>
    </w:p>
    <w:p>
      <w:pPr>
        <w:keepNext w:val="0"/>
        <w:keepLines w:val="0"/>
        <w:pageBreakBefore w:val="0"/>
        <w:widowControl w:val="0"/>
        <w:kinsoku/>
        <w:wordWrap/>
        <w:overflowPunct/>
        <w:topLinePunct w:val="0"/>
        <w:autoSpaceDE/>
        <w:autoSpaceDN/>
        <w:bidi w:val="0"/>
        <w:adjustRightInd/>
        <w:snapToGrid/>
        <w:spacing w:afterLines="0" w:line="600" w:lineRule="exact"/>
        <w:ind w:firstLine="687" w:firstLineChars="200"/>
        <w:textAlignment w:val="auto"/>
        <w:rPr>
          <w:rFonts w:hint="eastAsia" w:ascii="仿宋_GB2312" w:hAnsi="仿宋_GB2312" w:eastAsia="仿宋_GB2312" w:cs="仿宋_GB2312"/>
          <w:color w:val="auto"/>
          <w:spacing w:val="11"/>
          <w:sz w:val="32"/>
          <w:lang w:val="en-US" w:eastAsia="zh-CN"/>
        </w:rPr>
      </w:pPr>
      <w:r>
        <w:rPr>
          <w:rFonts w:hint="eastAsia" w:ascii="仿宋_GB2312" w:hAnsi="仿宋_GB2312" w:eastAsia="仿宋_GB2312" w:cs="仿宋_GB2312"/>
          <w:b/>
          <w:bCs/>
          <w:color w:val="auto"/>
          <w:spacing w:val="11"/>
          <w:sz w:val="32"/>
          <w:lang w:eastAsia="zh-CN"/>
        </w:rPr>
        <w:t>成员单位：</w:t>
      </w:r>
      <w:r>
        <w:rPr>
          <w:rFonts w:hint="eastAsia" w:ascii="仿宋_GB2312" w:hAnsi="仿宋_GB2312" w:eastAsia="仿宋_GB2312" w:cs="仿宋_GB2312"/>
          <w:color w:val="auto"/>
          <w:spacing w:val="11"/>
          <w:sz w:val="32"/>
          <w:lang w:eastAsia="zh-CN"/>
        </w:rPr>
        <w:t>国家矿山安全监察局</w:t>
      </w:r>
      <w:r>
        <w:rPr>
          <w:rFonts w:hint="eastAsia" w:ascii="仿宋_GB2312" w:hAnsi="仿宋_GB2312" w:eastAsia="仿宋_GB2312" w:cs="仿宋_GB2312"/>
          <w:color w:val="auto"/>
          <w:spacing w:val="11"/>
          <w:sz w:val="32"/>
          <w:lang w:val="en-US" w:eastAsia="zh-CN"/>
        </w:rPr>
        <w:t>福建局、兴业银行、中国电信福建公司、中国移动福建公司、中国联通福建分公司、中国铁塔福建省分公司、国网福建电力公司、华电福建公司、华能福建分公司、中国电建福建公司、</w:t>
      </w:r>
      <w:r>
        <w:rPr>
          <w:rFonts w:hint="eastAsia" w:ascii="仿宋_GB2312" w:hAnsi="仿宋_GB2312" w:cs="仿宋_GB2312"/>
          <w:color w:val="auto"/>
          <w:spacing w:val="11"/>
          <w:sz w:val="32"/>
          <w:lang w:val="en-US" w:eastAsia="zh-CN"/>
        </w:rPr>
        <w:t>福建</w:t>
      </w:r>
      <w:r>
        <w:rPr>
          <w:rFonts w:hint="eastAsia" w:ascii="仿宋_GB2312" w:hAnsi="仿宋_GB2312" w:eastAsia="仿宋_GB2312" w:cs="仿宋_GB2312"/>
          <w:color w:val="auto"/>
          <w:spacing w:val="11"/>
          <w:sz w:val="32"/>
          <w:lang w:val="en-US" w:eastAsia="zh-CN"/>
        </w:rPr>
        <w:t>福清核电公司、中核霞浦核电公司、中核国电漳州能源公司、华能霞浦核电公司、国家电投福建分公司、中交海西投资有限公司。</w:t>
      </w:r>
    </w:p>
    <w:p>
      <w:pPr>
        <w:spacing w:afterLines="0" w:line="600" w:lineRule="exact"/>
        <w:rPr>
          <w:rFonts w:hint="eastAsia"/>
        </w:rPr>
      </w:pPr>
    </w:p>
    <w:p>
      <w:pPr>
        <w:spacing w:afterLines="0" w:line="600" w:lineRule="exact"/>
        <w:rPr>
          <w:rFonts w:hint="eastAsia"/>
        </w:rPr>
      </w:pPr>
    </w:p>
    <w:p>
      <w:pPr>
        <w:spacing w:afterLines="0" w:line="600" w:lineRule="exac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pPr>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第十届省直机关全民健身运动会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篮球比</w:t>
      </w:r>
      <w:r>
        <w:rPr>
          <w:rFonts w:hint="eastAsia" w:ascii="方正小标宋简体" w:hAnsi="方正小标宋简体" w:eastAsia="方正小标宋简体" w:cs="方正小标宋简体"/>
          <w:sz w:val="44"/>
          <w:szCs w:val="44"/>
        </w:rPr>
        <w:t>赛</w:t>
      </w:r>
      <w:r>
        <w:rPr>
          <w:rFonts w:hint="eastAsia" w:ascii="方正小标宋简体" w:hAnsi="方正小标宋简体" w:eastAsia="方正小标宋简体" w:cs="方正小标宋简体"/>
          <w:sz w:val="44"/>
          <w:szCs w:val="44"/>
          <w:lang w:eastAsia="zh-CN"/>
        </w:rPr>
        <w:t>决赛</w:t>
      </w:r>
      <w:r>
        <w:rPr>
          <w:rFonts w:hint="eastAsia" w:ascii="方正小标宋简体" w:hAnsi="方正小标宋简体" w:eastAsia="方正小标宋简体" w:cs="方正小标宋简体"/>
          <w:sz w:val="44"/>
          <w:szCs w:val="44"/>
        </w:rPr>
        <w:t>报名表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                填报时间：    年   月   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联络员：          </w:t>
      </w:r>
      <w:r>
        <w:rPr>
          <w:rFonts w:hint="eastAsia" w:ascii="仿宋_GB2312" w:hAnsi="仿宋_GB2312" w:eastAsia="仿宋_GB2312" w:cs="仿宋_GB2312"/>
          <w:sz w:val="32"/>
          <w:szCs w:val="32"/>
        </w:rPr>
        <w:t>联系电话：          手机：</w:t>
      </w:r>
    </w:p>
    <w:tbl>
      <w:tblPr>
        <w:tblStyle w:val="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68"/>
        <w:gridCol w:w="1080"/>
        <w:gridCol w:w="788"/>
        <w:gridCol w:w="1912"/>
        <w:gridCol w:w="3120"/>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 务</w:t>
            </w: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身份证号</w:t>
            </w: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领队</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教练</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86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912"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3120"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c>
          <w:tcPr>
            <w:tcW w:w="1883" w:type="dxa"/>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仿宋_GB2312" w:hAnsi="仿宋_GB2312" w:eastAsia="仿宋_GB2312" w:cs="仿宋_GB2312"/>
                <w:sz w:val="28"/>
                <w:szCs w:val="28"/>
              </w:rPr>
            </w:pPr>
          </w:p>
        </w:tc>
      </w:tr>
    </w:tbl>
    <w:p>
      <w:pPr>
        <w:spacing w:line="600" w:lineRule="exact"/>
        <w:jc w:val="both"/>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spacing w:line="600" w:lineRule="exact"/>
        <w:jc w:val="center"/>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第十届省直机关全民健身运动会</w:t>
      </w:r>
      <w:r>
        <w:rPr>
          <w:rFonts w:hint="eastAsia" w:ascii="方正小标宋简体" w:hAnsi="方正小标宋简体" w:eastAsia="方正小标宋简体" w:cs="方正小标宋简体"/>
          <w:sz w:val="36"/>
          <w:szCs w:val="36"/>
          <w:lang w:val="en-US" w:eastAsia="zh-CN"/>
        </w:rPr>
        <w:t>篮球比</w:t>
      </w:r>
      <w:r>
        <w:rPr>
          <w:rFonts w:hint="eastAsia" w:ascii="方正小标宋简体" w:hAnsi="方正小标宋简体" w:eastAsia="方正小标宋简体" w:cs="方正小标宋简体"/>
          <w:sz w:val="36"/>
          <w:szCs w:val="36"/>
        </w:rPr>
        <w:t>赛</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自愿参赛责任书</w:t>
      </w:r>
    </w:p>
    <w:p>
      <w:pPr>
        <w:pStyle w:val="6"/>
        <w:spacing w:line="300" w:lineRule="exact"/>
        <w:ind w:firstLine="0"/>
        <w:jc w:val="both"/>
        <w:rPr>
          <w:rFonts w:ascii="仿宋_GB2312" w:hAnsi="仿宋_GB2312" w:eastAsia="仿宋_GB2312" w:cs="仿宋_GB2312"/>
          <w:spacing w:val="6"/>
          <w:sz w:val="32"/>
          <w:szCs w:val="32"/>
          <w:lang w:val="en-US"/>
        </w:rPr>
      </w:pPr>
    </w:p>
    <w:p>
      <w:pPr>
        <w:pStyle w:val="6"/>
        <w:spacing w:line="580" w:lineRule="exact"/>
        <w:ind w:firstLine="0"/>
        <w:jc w:val="both"/>
        <w:rPr>
          <w:rFonts w:ascii="仿宋_GB2312" w:hAnsi="仿宋_GB2312" w:eastAsia="仿宋_GB2312" w:cs="仿宋_GB2312"/>
          <w:spacing w:val="6"/>
          <w:sz w:val="32"/>
          <w:szCs w:val="32"/>
          <w:lang w:val="en-US"/>
        </w:rPr>
      </w:pP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val="en-US"/>
        </w:rPr>
        <w:t>我自愿报名参加第十届省直机关全民健身运动会</w:t>
      </w:r>
      <w:r>
        <w:rPr>
          <w:rFonts w:hint="eastAsia" w:ascii="仿宋_GB2312" w:hAnsi="仿宋_GB2312" w:eastAsia="仿宋_GB2312" w:cs="仿宋_GB2312"/>
          <w:spacing w:val="6"/>
          <w:sz w:val="32"/>
          <w:szCs w:val="32"/>
          <w:lang w:val="en-US" w:eastAsia="zh-CN"/>
        </w:rPr>
        <w:t>篮球比</w:t>
      </w:r>
      <w:r>
        <w:rPr>
          <w:rFonts w:hint="eastAsia" w:ascii="仿宋_GB2312" w:hAnsi="仿宋_GB2312" w:eastAsia="仿宋_GB2312" w:cs="仿宋_GB2312"/>
          <w:spacing w:val="6"/>
          <w:sz w:val="32"/>
          <w:szCs w:val="32"/>
          <w:lang w:val="en-US"/>
        </w:rPr>
        <w:t>赛，并签署本责任书。对以下内容，我已认真阅读、全面理解且予以确认并承担相应的法律责任：</w:t>
      </w:r>
    </w:p>
    <w:p>
      <w:pPr>
        <w:pStyle w:val="6"/>
        <w:spacing w:line="580" w:lineRule="exact"/>
        <w:ind w:firstLine="0"/>
        <w:jc w:val="both"/>
        <w:rPr>
          <w:rFonts w:ascii="仿宋_GB2312" w:hAnsi="仿宋_GB2312" w:eastAsia="仿宋_GB2312" w:cs="仿宋_GB2312"/>
          <w:spacing w:val="6"/>
          <w:sz w:val="32"/>
          <w:szCs w:val="32"/>
          <w:lang w:val="en-US"/>
        </w:rPr>
      </w:pP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val="en-US"/>
        </w:rPr>
        <w:t>一、我愿意遵守本次赛事活动的所有规则规定，如果本人在参赛过程中发现或注意到任何风险和潜在风险，本人将立刻终止参赛或报告赛事组委会。</w:t>
      </w:r>
    </w:p>
    <w:p>
      <w:pPr>
        <w:pStyle w:val="6"/>
        <w:spacing w:line="580" w:lineRule="exact"/>
        <w:ind w:firstLine="0"/>
        <w:jc w:val="both"/>
        <w:rPr>
          <w:rFonts w:ascii="仿宋_GB2312" w:hAnsi="仿宋_GB2312" w:eastAsia="仿宋_GB2312" w:cs="仿宋_GB2312"/>
          <w:spacing w:val="6"/>
          <w:sz w:val="32"/>
          <w:szCs w:val="32"/>
          <w:lang w:val="en-US"/>
        </w:rPr>
      </w:pP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val="en-US"/>
        </w:rPr>
        <w:t>二、我充分了解参加赛事活动有潜在危险，以及可能受伤或发生安全事故，对发生不可预测的安全事故，均由自己负责。</w:t>
      </w:r>
    </w:p>
    <w:p>
      <w:pPr>
        <w:pStyle w:val="6"/>
        <w:spacing w:line="580" w:lineRule="exact"/>
        <w:ind w:firstLine="0"/>
        <w:jc w:val="both"/>
        <w:rPr>
          <w:rFonts w:ascii="仿宋_GB2312" w:hAnsi="仿宋_GB2312" w:eastAsia="仿宋_GB2312" w:cs="仿宋_GB2312"/>
          <w:spacing w:val="6"/>
          <w:sz w:val="32"/>
          <w:szCs w:val="32"/>
          <w:lang w:val="en-US"/>
        </w:rPr>
      </w:pP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val="en-US"/>
        </w:rPr>
        <w:t>三、我完全了解自已的身体健康状况，确认自己的健康状况良好，因此我郑重声明，可以正常参加本次赛事活动，并对由此可能导致的受伤或事故等潜在危险负全部责任。</w:t>
      </w:r>
    </w:p>
    <w:p>
      <w:pPr>
        <w:pStyle w:val="6"/>
        <w:spacing w:line="580" w:lineRule="exact"/>
        <w:ind w:firstLine="0"/>
        <w:jc w:val="both"/>
        <w:rPr>
          <w:rFonts w:ascii="仿宋_GB2312" w:hAnsi="仿宋_GB2312" w:eastAsia="仿宋_GB2312" w:cs="仿宋_GB2312"/>
          <w:spacing w:val="6"/>
          <w:sz w:val="32"/>
          <w:szCs w:val="32"/>
          <w:lang w:val="en-US"/>
        </w:rPr>
      </w:pP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val="en-US"/>
        </w:rPr>
        <w:t>四、我同意接受承办方在赛事活动期间可能提供的现场急救性质的医务治疗，如需送医院救治期间等发生的相关费用由本人负责。</w:t>
      </w:r>
    </w:p>
    <w:p>
      <w:pPr>
        <w:pStyle w:val="6"/>
        <w:spacing w:line="580" w:lineRule="exact"/>
        <w:ind w:firstLine="0"/>
        <w:jc w:val="both"/>
        <w:rPr>
          <w:rFonts w:ascii="仿宋_GB2312" w:hAnsi="仿宋_GB2312" w:eastAsia="仿宋_GB2312" w:cs="仿宋_GB2312"/>
          <w:spacing w:val="6"/>
          <w:sz w:val="32"/>
          <w:szCs w:val="32"/>
          <w:lang w:val="en-US"/>
        </w:rPr>
      </w:pPr>
    </w:p>
    <w:p>
      <w:pPr>
        <w:pStyle w:val="6"/>
        <w:spacing w:line="600" w:lineRule="exact"/>
        <w:ind w:firstLine="0"/>
        <w:jc w:val="both"/>
        <w:rPr>
          <w:rFonts w:ascii="仿宋_GB2312" w:hAnsi="仿宋_GB2312" w:eastAsia="仿宋_GB2312" w:cs="仿宋_GB2312"/>
          <w:spacing w:val="6"/>
          <w:sz w:val="32"/>
          <w:szCs w:val="32"/>
          <w:lang w:val="en-US"/>
        </w:rPr>
      </w:pP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val="en-US"/>
        </w:rPr>
        <w:t xml:space="preserve">所属代表队：                   本人签名：       </w:t>
      </w:r>
    </w:p>
    <w:p>
      <w:pPr>
        <w:pStyle w:val="6"/>
        <w:spacing w:line="600" w:lineRule="exact"/>
        <w:ind w:firstLine="0"/>
        <w:jc w:val="both"/>
        <w:rPr>
          <w:rFonts w:ascii="仿宋_GB2312" w:hAnsi="仿宋_GB2312" w:eastAsia="仿宋_GB2312" w:cs="仿宋_GB2312"/>
          <w:spacing w:val="6"/>
          <w:sz w:val="32"/>
          <w:szCs w:val="32"/>
          <w:lang w:val="en-US"/>
        </w:rPr>
      </w:pPr>
      <w:r>
        <w:rPr>
          <w:rFonts w:hint="eastAsia" w:ascii="仿宋_GB2312" w:hAnsi="仿宋_GB2312" w:eastAsia="仿宋_GB2312" w:cs="仿宋_GB2312"/>
          <w:spacing w:val="6"/>
          <w:sz w:val="32"/>
          <w:szCs w:val="32"/>
          <w:lang w:val="en-US"/>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val="en-US"/>
        </w:rPr>
        <w:t>2022年   月   日</w:t>
      </w:r>
    </w:p>
    <w:p>
      <w:pPr>
        <w:spacing w:line="600" w:lineRule="exact"/>
        <w:rPr>
          <w:rFonts w:hint="eastAsia"/>
          <w:spacing w:val="6"/>
        </w:rPr>
      </w:pP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NDZhMGY5MmY1ZjBhZjhjZTNlYjIyZDI3MGJmZmUifQ=="/>
  </w:docVars>
  <w:rsids>
    <w:rsidRoot w:val="593701D6"/>
    <w:rsid w:val="02EE72CA"/>
    <w:rsid w:val="047A4617"/>
    <w:rsid w:val="055E7FA4"/>
    <w:rsid w:val="0AE37FA3"/>
    <w:rsid w:val="11604BA8"/>
    <w:rsid w:val="138842F0"/>
    <w:rsid w:val="17FE0021"/>
    <w:rsid w:val="17FE129C"/>
    <w:rsid w:val="193C213D"/>
    <w:rsid w:val="19A25364"/>
    <w:rsid w:val="1ABC2A16"/>
    <w:rsid w:val="1F9C0B2D"/>
    <w:rsid w:val="23B109AB"/>
    <w:rsid w:val="30995140"/>
    <w:rsid w:val="3182219E"/>
    <w:rsid w:val="33531B35"/>
    <w:rsid w:val="38201673"/>
    <w:rsid w:val="38761FCA"/>
    <w:rsid w:val="38DF3D62"/>
    <w:rsid w:val="4A5533F0"/>
    <w:rsid w:val="4B944C86"/>
    <w:rsid w:val="53271F23"/>
    <w:rsid w:val="53B45DB6"/>
    <w:rsid w:val="55EB6873"/>
    <w:rsid w:val="57582859"/>
    <w:rsid w:val="5915029D"/>
    <w:rsid w:val="593701D6"/>
    <w:rsid w:val="5FF936D5"/>
    <w:rsid w:val="61B70D18"/>
    <w:rsid w:val="646A3A24"/>
    <w:rsid w:val="67ED2450"/>
    <w:rsid w:val="68763E08"/>
    <w:rsid w:val="6A0D707C"/>
    <w:rsid w:val="7426429A"/>
    <w:rsid w:val="7B056C38"/>
    <w:rsid w:val="7F2C4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1I2"/>
    <w:basedOn w:val="1"/>
    <w:qFormat/>
    <w:uiPriority w:val="0"/>
    <w:pPr>
      <w:ind w:firstLine="420"/>
      <w:jc w:val="left"/>
    </w:pPr>
    <w:rPr>
      <w:sz w:val="28"/>
    </w:rPr>
  </w:style>
  <w:style w:type="paragraph" w:customStyle="1" w:styleId="5">
    <w:name w:val="BodyTextIndent"/>
    <w:basedOn w:val="1"/>
    <w:next w:val="1"/>
    <w:qFormat/>
    <w:uiPriority w:val="0"/>
    <w:pPr>
      <w:ind w:firstLine="420"/>
    </w:pPr>
    <w:rPr>
      <w:rFonts w:eastAsia="仿宋_GB2312"/>
      <w:sz w:val="28"/>
    </w:rPr>
  </w:style>
  <w:style w:type="paragraph" w:customStyle="1" w:styleId="6">
    <w:name w:val="Body text|1"/>
    <w:basedOn w:val="1"/>
    <w:qFormat/>
    <w:uiPriority w:val="0"/>
    <w:pPr>
      <w:widowControl w:val="0"/>
      <w:spacing w:line="415"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2990</Words>
  <Characters>3072</Characters>
  <Lines>0</Lines>
  <Paragraphs>0</Paragraphs>
  <TotalTime>8</TotalTime>
  <ScaleCrop>false</ScaleCrop>
  <LinksUpToDate>false</LinksUpToDate>
  <CharactersWithSpaces>3123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2022-09-30T08:33:00Z</dcterms:created>
  <dc:creator>lenovo</dc:creator>
  <cp:lastModifiedBy>Administrator</cp:lastModifiedBy>
  <cp:lastPrinted>2022-09-30T14:21:00Z</cp:lastPrinted>
  <dcterms:modified xsi:type="dcterms:W3CDTF">2022-10-19T03:02:18Z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DF93BC3C4D1A44F7B58D343CA4F66843</vt:lpwstr>
  </property>
</Properties>
</file>