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32" w:rsidRDefault="00C56032" w:rsidP="00C56032">
      <w:pPr>
        <w:widowControl/>
        <w:spacing w:line="480" w:lineRule="exact"/>
        <w:textAlignment w:val="baseline"/>
        <w:rPr>
          <w:rFonts w:ascii="黑体" w:eastAsia="黑体" w:hAnsi="黑体" w:cs="黑体"/>
          <w:color w:val="000000"/>
          <w:spacing w:val="-6"/>
          <w:kern w:val="0"/>
          <w:sz w:val="32"/>
          <w:szCs w:val="20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20"/>
        </w:rPr>
        <w:t>附件1</w:t>
      </w:r>
    </w:p>
    <w:p w:rsidR="00C56032" w:rsidRDefault="00C56032" w:rsidP="00C56032">
      <w:pPr>
        <w:widowControl/>
        <w:spacing w:line="480" w:lineRule="exact"/>
        <w:ind w:firstLine="640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000000"/>
          <w:spacing w:val="-6"/>
          <w:kern w:val="0"/>
          <w:sz w:val="44"/>
          <w:szCs w:val="44"/>
        </w:rPr>
      </w:pPr>
    </w:p>
    <w:p w:rsidR="00C56032" w:rsidRDefault="00C56032" w:rsidP="00C56032">
      <w:pPr>
        <w:widowControl/>
        <w:spacing w:line="480" w:lineRule="exact"/>
        <w:ind w:firstLine="640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2022年省直机关劳模疗休养批次安排表</w:t>
      </w:r>
    </w:p>
    <w:tbl>
      <w:tblPr>
        <w:tblpPr w:leftFromText="180" w:rightFromText="180" w:vertAnchor="text" w:horzAnchor="page" w:tblpX="1732" w:tblpY="210"/>
        <w:tblOverlap w:val="never"/>
        <w:tblW w:w="13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5"/>
        <w:gridCol w:w="2237"/>
        <w:gridCol w:w="2884"/>
        <w:gridCol w:w="2506"/>
        <w:gridCol w:w="2387"/>
        <w:gridCol w:w="2065"/>
      </w:tblGrid>
      <w:tr w:rsidR="00C56032" w:rsidTr="00D57546">
        <w:trPr>
          <w:trHeight w:val="488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pacing w:val="-6"/>
                <w:sz w:val="28"/>
                <w:szCs w:val="28"/>
              </w:rPr>
              <w:t>类型</w:t>
            </w:r>
          </w:p>
        </w:tc>
        <w:tc>
          <w:tcPr>
            <w:tcW w:w="12079" w:type="dxa"/>
            <w:gridSpan w:val="5"/>
            <w:vAlign w:val="center"/>
          </w:tcPr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pacing w:val="-6"/>
                <w:sz w:val="28"/>
                <w:szCs w:val="28"/>
              </w:rPr>
              <w:t>（一）省总工会分配批次</w:t>
            </w:r>
          </w:p>
        </w:tc>
      </w:tr>
      <w:tr w:rsidR="00C56032" w:rsidTr="00D57546">
        <w:trPr>
          <w:trHeight w:val="488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kern w:val="0"/>
                <w:sz w:val="28"/>
                <w:szCs w:val="28"/>
              </w:rPr>
              <w:t>地点</w:t>
            </w:r>
          </w:p>
        </w:tc>
        <w:tc>
          <w:tcPr>
            <w:tcW w:w="2238" w:type="dxa"/>
            <w:vAlign w:val="center"/>
          </w:tcPr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安徽省总工会</w:t>
            </w:r>
          </w:p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黄山工人疗养院</w:t>
            </w:r>
          </w:p>
        </w:tc>
        <w:tc>
          <w:tcPr>
            <w:tcW w:w="2880" w:type="dxa"/>
            <w:vAlign w:val="center"/>
          </w:tcPr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cs="黑体" w:hint="eastAsia"/>
                <w:color w:val="000000"/>
                <w:spacing w:val="-6"/>
                <w:sz w:val="28"/>
                <w:szCs w:val="28"/>
              </w:rPr>
              <w:t>广西壮族自治区总工会</w:t>
            </w:r>
          </w:p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cs="黑体" w:hint="eastAsia"/>
                <w:color w:val="000000"/>
                <w:spacing w:val="-6"/>
                <w:sz w:val="28"/>
                <w:szCs w:val="28"/>
              </w:rPr>
              <w:t>桂林工人疗养院</w:t>
            </w:r>
          </w:p>
        </w:tc>
        <w:tc>
          <w:tcPr>
            <w:tcW w:w="2507" w:type="dxa"/>
            <w:vAlign w:val="center"/>
          </w:tcPr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湖北省武当山</w:t>
            </w:r>
          </w:p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职工疗养院</w:t>
            </w:r>
          </w:p>
        </w:tc>
        <w:tc>
          <w:tcPr>
            <w:tcW w:w="2388" w:type="dxa"/>
            <w:vAlign w:val="center"/>
          </w:tcPr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海南省工人疗养院三亚湾迎宾馆</w:t>
            </w:r>
          </w:p>
        </w:tc>
        <w:tc>
          <w:tcPr>
            <w:tcW w:w="2066" w:type="dxa"/>
            <w:vAlign w:val="center"/>
          </w:tcPr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湖南省灰汤</w:t>
            </w:r>
          </w:p>
          <w:p w:rsidR="00C56032" w:rsidRDefault="00C56032" w:rsidP="00D5754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温泉疗养院</w:t>
            </w:r>
          </w:p>
        </w:tc>
      </w:tr>
      <w:tr w:rsidR="00C56032" w:rsidTr="00D57546">
        <w:trPr>
          <w:trHeight w:val="488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kern w:val="0"/>
                <w:sz w:val="28"/>
                <w:szCs w:val="28"/>
              </w:rPr>
              <w:t>时间</w:t>
            </w:r>
          </w:p>
        </w:tc>
        <w:tc>
          <w:tcPr>
            <w:tcW w:w="2238" w:type="dxa"/>
            <w:vAlign w:val="center"/>
          </w:tcPr>
          <w:p w:rsidR="00C56032" w:rsidRDefault="00C56032" w:rsidP="00D5754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7.28-8.3</w:t>
            </w:r>
          </w:p>
        </w:tc>
        <w:tc>
          <w:tcPr>
            <w:tcW w:w="2880" w:type="dxa"/>
            <w:vAlign w:val="center"/>
          </w:tcPr>
          <w:p w:rsidR="00C56032" w:rsidRDefault="00C56032" w:rsidP="00D5754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8.26-9.1</w:t>
            </w:r>
          </w:p>
        </w:tc>
        <w:tc>
          <w:tcPr>
            <w:tcW w:w="2507" w:type="dxa"/>
            <w:vAlign w:val="center"/>
          </w:tcPr>
          <w:p w:rsidR="00C56032" w:rsidRDefault="00C56032" w:rsidP="00D5754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9.2-9.8</w:t>
            </w:r>
          </w:p>
        </w:tc>
        <w:tc>
          <w:tcPr>
            <w:tcW w:w="2388" w:type="dxa"/>
            <w:vAlign w:val="center"/>
          </w:tcPr>
          <w:p w:rsidR="00C56032" w:rsidRDefault="00C56032" w:rsidP="00D5754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11.2-11.8</w:t>
            </w:r>
          </w:p>
        </w:tc>
        <w:tc>
          <w:tcPr>
            <w:tcW w:w="2066" w:type="dxa"/>
            <w:vAlign w:val="center"/>
          </w:tcPr>
          <w:p w:rsidR="00C56032" w:rsidRDefault="00C56032" w:rsidP="00D57546">
            <w:pPr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11.16-11.22</w:t>
            </w:r>
          </w:p>
        </w:tc>
      </w:tr>
      <w:tr w:rsidR="00C56032" w:rsidTr="00D57546">
        <w:trPr>
          <w:trHeight w:val="378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名额</w:t>
            </w:r>
          </w:p>
        </w:tc>
        <w:tc>
          <w:tcPr>
            <w:tcW w:w="2238" w:type="dxa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2507" w:type="dxa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2388" w:type="dxa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2066" w:type="dxa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C56032" w:rsidTr="00D57546">
        <w:trPr>
          <w:trHeight w:val="621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pacing w:val="-6"/>
                <w:sz w:val="28"/>
                <w:szCs w:val="28"/>
              </w:rPr>
              <w:t>类型</w:t>
            </w:r>
          </w:p>
        </w:tc>
        <w:tc>
          <w:tcPr>
            <w:tcW w:w="12079" w:type="dxa"/>
            <w:gridSpan w:val="5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pacing w:val="-6"/>
                <w:sz w:val="28"/>
                <w:szCs w:val="28"/>
              </w:rPr>
              <w:t>（二）省直工会统一组织批次</w:t>
            </w:r>
          </w:p>
        </w:tc>
      </w:tr>
      <w:tr w:rsidR="00C56032" w:rsidTr="00D57546">
        <w:trPr>
          <w:trHeight w:val="459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5118" w:type="dxa"/>
            <w:gridSpan w:val="2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8月下旬</w:t>
            </w:r>
          </w:p>
        </w:tc>
        <w:tc>
          <w:tcPr>
            <w:tcW w:w="6961" w:type="dxa"/>
            <w:gridSpan w:val="3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9月下旬</w:t>
            </w:r>
          </w:p>
        </w:tc>
      </w:tr>
      <w:tr w:rsidR="00C56032" w:rsidTr="00D57546">
        <w:trPr>
          <w:trHeight w:val="413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地点</w:t>
            </w:r>
          </w:p>
        </w:tc>
        <w:tc>
          <w:tcPr>
            <w:tcW w:w="5118" w:type="dxa"/>
            <w:gridSpan w:val="2"/>
            <w:tcBorders>
              <w:right w:val="single" w:sz="4" w:space="0" w:color="auto"/>
            </w:tcBorders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新疆第二工人疗休养院</w:t>
            </w:r>
          </w:p>
        </w:tc>
        <w:tc>
          <w:tcPr>
            <w:tcW w:w="6961" w:type="dxa"/>
            <w:gridSpan w:val="3"/>
            <w:tcBorders>
              <w:left w:val="single" w:sz="4" w:space="0" w:color="auto"/>
            </w:tcBorders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11"/>
                <w:sz w:val="28"/>
                <w:szCs w:val="28"/>
              </w:rPr>
              <w:t>永春桃香湖大酒店</w:t>
            </w:r>
          </w:p>
        </w:tc>
      </w:tr>
      <w:tr w:rsidR="00C56032" w:rsidTr="00D57546">
        <w:trPr>
          <w:trHeight w:val="355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名额</w:t>
            </w:r>
          </w:p>
        </w:tc>
        <w:tc>
          <w:tcPr>
            <w:tcW w:w="5123" w:type="dxa"/>
            <w:gridSpan w:val="2"/>
            <w:tcBorders>
              <w:right w:val="single" w:sz="4" w:space="0" w:color="auto"/>
            </w:tcBorders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40</w:t>
            </w:r>
          </w:p>
        </w:tc>
        <w:tc>
          <w:tcPr>
            <w:tcW w:w="6956" w:type="dxa"/>
            <w:gridSpan w:val="3"/>
            <w:tcBorders>
              <w:left w:val="single" w:sz="4" w:space="0" w:color="auto"/>
            </w:tcBorders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30</w:t>
            </w:r>
          </w:p>
        </w:tc>
      </w:tr>
      <w:tr w:rsidR="00C56032" w:rsidTr="00D57546">
        <w:trPr>
          <w:trHeight w:val="414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pacing w:val="-6"/>
                <w:sz w:val="28"/>
                <w:szCs w:val="28"/>
              </w:rPr>
              <w:t>类型</w:t>
            </w:r>
          </w:p>
        </w:tc>
        <w:tc>
          <w:tcPr>
            <w:tcW w:w="12079" w:type="dxa"/>
            <w:gridSpan w:val="5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pacing w:val="-6"/>
                <w:sz w:val="28"/>
                <w:szCs w:val="28"/>
              </w:rPr>
              <w:t>（三）劳模弹性疗休养</w:t>
            </w:r>
          </w:p>
        </w:tc>
      </w:tr>
      <w:tr w:rsidR="00C56032" w:rsidTr="00D57546">
        <w:trPr>
          <w:trHeight w:val="494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2079" w:type="dxa"/>
            <w:gridSpan w:val="5"/>
            <w:vAlign w:val="center"/>
          </w:tcPr>
          <w:p w:rsidR="00C56032" w:rsidRDefault="00C56032" w:rsidP="00D5754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7—10月</w:t>
            </w:r>
          </w:p>
        </w:tc>
      </w:tr>
      <w:tr w:rsidR="00C56032" w:rsidTr="00D57546">
        <w:trPr>
          <w:trHeight w:val="637"/>
        </w:trPr>
        <w:tc>
          <w:tcPr>
            <w:tcW w:w="1265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地点</w:t>
            </w:r>
          </w:p>
        </w:tc>
        <w:tc>
          <w:tcPr>
            <w:tcW w:w="2238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武夷山望峰花园</w:t>
            </w:r>
          </w:p>
        </w:tc>
        <w:tc>
          <w:tcPr>
            <w:tcW w:w="2880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大田翰林泉森林人家</w:t>
            </w:r>
          </w:p>
        </w:tc>
        <w:tc>
          <w:tcPr>
            <w:tcW w:w="2507" w:type="dxa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永春桃香湖大酒店</w:t>
            </w:r>
          </w:p>
        </w:tc>
        <w:tc>
          <w:tcPr>
            <w:tcW w:w="4454" w:type="dxa"/>
            <w:gridSpan w:val="2"/>
            <w:vAlign w:val="center"/>
          </w:tcPr>
          <w:p w:rsidR="00C56032" w:rsidRDefault="00C56032" w:rsidP="00D5754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8"/>
                <w:szCs w:val="28"/>
              </w:rPr>
              <w:t>湄洲岛国际会展中心郡雅酒店</w:t>
            </w:r>
          </w:p>
        </w:tc>
      </w:tr>
    </w:tbl>
    <w:p w:rsidR="00F4597F" w:rsidRPr="00C56032" w:rsidRDefault="00F4597F"/>
    <w:sectPr w:rsidR="00F4597F" w:rsidRPr="00C56032" w:rsidSect="00C5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5" w:orient="landscape"/>
      <w:pgMar w:top="1531" w:right="2098" w:bottom="1531" w:left="1984" w:header="964" w:footer="1474" w:gutter="0"/>
      <w:cols w:space="72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80" w:rsidRDefault="007B5580" w:rsidP="00C56032">
      <w:r>
        <w:separator/>
      </w:r>
    </w:p>
  </w:endnote>
  <w:endnote w:type="continuationSeparator" w:id="0">
    <w:p w:rsidR="007B5580" w:rsidRDefault="007B5580" w:rsidP="00C5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7B5580">
    <w:pPr>
      <w:pStyle w:val="a4"/>
      <w:ind w:leftChars="100" w:left="210"/>
      <w:rPr>
        <w:rFonts w:ascii="宋体" w:hAnsi="宋体" w:cs="宋体"/>
        <w:sz w:val="28"/>
        <w:szCs w:val="20"/>
      </w:rPr>
    </w:pPr>
    <w:r>
      <w:rPr>
        <w:rStyle w:val="a5"/>
        <w:rFonts w:ascii="宋体" w:hAnsi="宋体" w:cs="宋体" w:hint="eastAsia"/>
        <w:sz w:val="28"/>
        <w:szCs w:val="20"/>
      </w:rPr>
      <w:t xml:space="preserve">- </w:t>
    </w:r>
    <w:r>
      <w:rPr>
        <w:rFonts w:ascii="宋体" w:hAnsi="宋体" w:cs="宋体" w:hint="eastAsia"/>
        <w:sz w:val="28"/>
        <w:szCs w:val="20"/>
      </w:rPr>
      <w:fldChar w:fldCharType="begin"/>
    </w:r>
    <w:r>
      <w:rPr>
        <w:rStyle w:val="a5"/>
        <w:rFonts w:ascii="宋体" w:hAnsi="宋体" w:cs="宋体" w:hint="eastAsia"/>
        <w:sz w:val="28"/>
        <w:szCs w:val="20"/>
      </w:rPr>
      <w:instrText xml:space="preserve"> PAGE </w:instrText>
    </w:r>
    <w:r>
      <w:rPr>
        <w:rFonts w:ascii="宋体" w:hAnsi="宋体" w:cs="宋体" w:hint="eastAsia"/>
        <w:sz w:val="28"/>
        <w:szCs w:val="20"/>
      </w:rPr>
      <w:fldChar w:fldCharType="separate"/>
    </w:r>
    <w:r>
      <w:rPr>
        <w:rStyle w:val="a5"/>
        <w:rFonts w:ascii="宋体" w:hAnsi="宋体" w:cs="宋体"/>
        <w:noProof/>
        <w:sz w:val="28"/>
      </w:rPr>
      <w:t>8</w:t>
    </w:r>
    <w:r>
      <w:rPr>
        <w:rFonts w:ascii="宋体" w:hAnsi="宋体" w:cs="宋体" w:hint="eastAsia"/>
        <w:sz w:val="28"/>
        <w:szCs w:val="20"/>
      </w:rPr>
      <w:fldChar w:fldCharType="end"/>
    </w:r>
    <w:r>
      <w:rPr>
        <w:rFonts w:ascii="宋体" w:hAnsi="宋体" w:cs="宋体" w:hint="eastAsia"/>
        <w:sz w:val="28"/>
        <w:szCs w:val="20"/>
      </w:rPr>
      <w:t xml:space="preserve"> </w:t>
    </w:r>
    <w:r>
      <w:rPr>
        <w:rStyle w:val="a5"/>
        <w:rFonts w:ascii="宋体" w:hAnsi="宋体" w:cs="宋体" w:hint="eastAsia"/>
        <w:sz w:val="28"/>
        <w:szCs w:val="20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7B5580">
    <w:pPr>
      <w:pStyle w:val="a4"/>
      <w:wordWrap w:val="0"/>
      <w:ind w:rightChars="100" w:right="210"/>
      <w:jc w:val="right"/>
      <w:rPr>
        <w:rFonts w:ascii="楷体_GB2312" w:eastAsia="楷体_GB2312" w:hAnsi="Times New Roman"/>
        <w:sz w:val="28"/>
        <w:szCs w:val="20"/>
      </w:rPr>
    </w:pPr>
    <w:r>
      <w:rPr>
        <w:rStyle w:val="a5"/>
        <w:rFonts w:ascii="宋体" w:hAnsi="宋体" w:cs="宋体" w:hint="eastAsia"/>
        <w:sz w:val="28"/>
        <w:szCs w:val="20"/>
      </w:rPr>
      <w:t xml:space="preserve">- </w:t>
    </w:r>
    <w:r>
      <w:rPr>
        <w:rFonts w:ascii="宋体" w:hAnsi="宋体" w:cs="宋体" w:hint="eastAsia"/>
        <w:sz w:val="28"/>
        <w:szCs w:val="20"/>
      </w:rPr>
      <w:fldChar w:fldCharType="begin"/>
    </w:r>
    <w:r>
      <w:rPr>
        <w:rStyle w:val="a5"/>
        <w:rFonts w:ascii="宋体" w:hAnsi="宋体" w:cs="宋体" w:hint="eastAsia"/>
        <w:sz w:val="28"/>
        <w:szCs w:val="20"/>
      </w:rPr>
      <w:instrText xml:space="preserve"> PAGE </w:instrText>
    </w:r>
    <w:r>
      <w:rPr>
        <w:rFonts w:ascii="宋体" w:hAnsi="宋体" w:cs="宋体" w:hint="eastAsia"/>
        <w:sz w:val="28"/>
        <w:szCs w:val="20"/>
      </w:rPr>
      <w:fldChar w:fldCharType="separate"/>
    </w:r>
    <w:r w:rsidR="00C56032">
      <w:rPr>
        <w:rStyle w:val="a5"/>
        <w:rFonts w:ascii="宋体" w:hAnsi="宋体" w:cs="宋体"/>
        <w:noProof/>
        <w:sz w:val="28"/>
        <w:szCs w:val="20"/>
      </w:rPr>
      <w:t>1</w:t>
    </w:r>
    <w:r>
      <w:rPr>
        <w:rFonts w:ascii="宋体" w:hAnsi="宋体" w:cs="宋体" w:hint="eastAsia"/>
        <w:sz w:val="28"/>
        <w:szCs w:val="20"/>
      </w:rPr>
      <w:fldChar w:fldCharType="end"/>
    </w:r>
    <w:r>
      <w:rPr>
        <w:rFonts w:ascii="宋体" w:hAnsi="宋体" w:cs="宋体" w:hint="eastAsia"/>
        <w:sz w:val="28"/>
        <w:szCs w:val="20"/>
      </w:rPr>
      <w:t xml:space="preserve"> </w:t>
    </w:r>
    <w:r>
      <w:rPr>
        <w:rStyle w:val="a5"/>
        <w:rFonts w:ascii="宋体" w:hAnsi="宋体" w:cs="宋体" w:hint="eastAsia"/>
        <w:sz w:val="28"/>
        <w:szCs w:val="20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7B5580">
    <w:pPr>
      <w:pStyle w:val="a4"/>
      <w:rPr>
        <w:rFonts w:ascii="Times New Roman" w:hAnsi="Times New Roman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80" w:rsidRDefault="007B5580" w:rsidP="00C56032">
      <w:r>
        <w:separator/>
      </w:r>
    </w:p>
  </w:footnote>
  <w:footnote w:type="continuationSeparator" w:id="0">
    <w:p w:rsidR="007B5580" w:rsidRDefault="007B5580" w:rsidP="00C5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7B5580">
    <w:pPr>
      <w:pStyle w:val="a3"/>
      <w:rPr>
        <w:rFonts w:ascii="Times New Roman" w:hAnsi="Times New Roman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7B5580">
    <w:pPr>
      <w:pStyle w:val="a3"/>
      <w:rPr>
        <w:rFonts w:ascii="Times New Roman" w:hAnsi="Times New Roman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7B5580">
    <w:pPr>
      <w:pStyle w:val="a3"/>
      <w:rPr>
        <w:rFonts w:ascii="Times New Roman" w:hAnsi="Times New Roman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032"/>
    <w:rsid w:val="007B5580"/>
    <w:rsid w:val="00C56032"/>
    <w:rsid w:val="00F4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5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5603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56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56032"/>
    <w:rPr>
      <w:sz w:val="18"/>
      <w:szCs w:val="18"/>
    </w:rPr>
  </w:style>
  <w:style w:type="character" w:styleId="a5">
    <w:name w:val="page number"/>
    <w:qFormat/>
    <w:rsid w:val="00C5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2022-07-12T00:59:00Z</dcterms:created>
  <dcterms:modified xsi:type="dcterms:W3CDTF">2022-07-12T00:59:00Z</dcterms:modified>
</cp:coreProperties>
</file>