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" w:eastAsia="黑体"/>
          <w:spacing w:val="12"/>
          <w:sz w:val="32"/>
          <w:szCs w:val="32"/>
        </w:rPr>
      </w:pPr>
      <w:bookmarkStart w:id="0" w:name="_GoBack"/>
      <w:r>
        <w:rPr>
          <w:rFonts w:hint="eastAsia" w:ascii="黑体" w:hAnsi="仿宋" w:eastAsia="黑体"/>
          <w:spacing w:val="12"/>
          <w:sz w:val="32"/>
          <w:szCs w:val="32"/>
        </w:rPr>
        <w:t>附件1</w:t>
      </w:r>
    </w:p>
    <w:p>
      <w:pPr>
        <w:tabs>
          <w:tab w:val="left" w:pos="4410"/>
        </w:tabs>
        <w:spacing w:line="600" w:lineRule="exact"/>
        <w:jc w:val="center"/>
        <w:rPr>
          <w:rFonts w:hint="eastAsia" w:ascii="宋体" w:hAnsi="宋体"/>
          <w:b/>
          <w:spacing w:val="12"/>
          <w:sz w:val="44"/>
          <w:szCs w:val="44"/>
        </w:rPr>
      </w:pPr>
      <w:r>
        <w:rPr>
          <w:rFonts w:ascii="宋体" w:hAnsi="宋体"/>
          <w:b/>
          <w:spacing w:val="12"/>
          <w:sz w:val="44"/>
          <w:szCs w:val="44"/>
        </w:rPr>
        <w:t>第</w:t>
      </w:r>
      <w:r>
        <w:rPr>
          <w:rFonts w:hint="eastAsia" w:ascii="宋体" w:hAnsi="宋体"/>
          <w:b/>
          <w:spacing w:val="12"/>
          <w:sz w:val="44"/>
          <w:szCs w:val="44"/>
        </w:rPr>
        <w:t>十一</w:t>
      </w:r>
      <w:r>
        <w:rPr>
          <w:rFonts w:ascii="宋体" w:hAnsi="宋体"/>
          <w:b/>
          <w:spacing w:val="12"/>
          <w:sz w:val="44"/>
          <w:szCs w:val="44"/>
        </w:rPr>
        <w:t>期省直机关</w:t>
      </w:r>
      <w:r>
        <w:rPr>
          <w:rFonts w:hint="eastAsia" w:ascii="宋体" w:hAnsi="宋体"/>
          <w:b/>
          <w:spacing w:val="12"/>
          <w:sz w:val="44"/>
          <w:szCs w:val="44"/>
        </w:rPr>
        <w:t>在职职工</w:t>
      </w:r>
    </w:p>
    <w:p>
      <w:pPr>
        <w:tabs>
          <w:tab w:val="left" w:pos="4410"/>
        </w:tabs>
        <w:spacing w:line="600" w:lineRule="exact"/>
        <w:jc w:val="center"/>
        <w:rPr>
          <w:rFonts w:ascii="宋体" w:hAnsi="宋体"/>
          <w:b/>
          <w:spacing w:val="12"/>
          <w:sz w:val="44"/>
          <w:szCs w:val="44"/>
        </w:rPr>
      </w:pPr>
      <w:r>
        <w:rPr>
          <w:rFonts w:hint="eastAsia" w:ascii="宋体" w:hAnsi="宋体"/>
          <w:b/>
          <w:spacing w:val="12"/>
          <w:sz w:val="44"/>
          <w:szCs w:val="44"/>
        </w:rPr>
        <w:t>医疗互助活动团体报名和缴款须知</w:t>
      </w:r>
      <w:bookmarkEnd w:id="0"/>
    </w:p>
    <w:p>
      <w:pPr>
        <w:tabs>
          <w:tab w:val="left" w:pos="4410"/>
        </w:tabs>
        <w:spacing w:line="600" w:lineRule="exact"/>
        <w:jc w:val="center"/>
        <w:rPr>
          <w:rFonts w:ascii="仿宋" w:hAnsi="仿宋" w:eastAsia="仿宋"/>
          <w:b/>
          <w:spacing w:val="12"/>
          <w:sz w:val="30"/>
          <w:szCs w:val="30"/>
        </w:rPr>
      </w:pPr>
    </w:p>
    <w:p>
      <w:pPr>
        <w:spacing w:line="600" w:lineRule="exact"/>
        <w:ind w:firstLine="688" w:firstLineChars="200"/>
        <w:rPr>
          <w:rFonts w:hint="eastAsia" w:ascii="黑体" w:hAnsi="黑体" w:eastAsia="黑体"/>
          <w:spacing w:val="1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</w:rPr>
        <w:t>一、团体报名须知</w:t>
      </w:r>
    </w:p>
    <w:p>
      <w:pPr>
        <w:spacing w:line="600" w:lineRule="exact"/>
        <w:ind w:firstLine="680" w:firstLineChars="197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b/>
          <w:spacing w:val="12"/>
          <w:sz w:val="32"/>
          <w:szCs w:val="32"/>
        </w:rPr>
        <w:t>（一）报名时间：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自文件发布之日起，正常上班时间均可受理。</w:t>
      </w:r>
    </w:p>
    <w:p>
      <w:pPr>
        <w:spacing w:line="600" w:lineRule="exact"/>
        <w:ind w:firstLine="691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b/>
          <w:spacing w:val="12"/>
          <w:sz w:val="32"/>
          <w:szCs w:val="32"/>
        </w:rPr>
        <w:t>（二）报名地点：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医疗互助中心（省直工会，福州市鼓楼区湖东路189号凯捷大厦十一层）。</w:t>
      </w:r>
    </w:p>
    <w:p>
      <w:pPr>
        <w:spacing w:line="600" w:lineRule="exact"/>
        <w:ind w:firstLine="691" w:firstLineChars="200"/>
        <w:rPr>
          <w:rFonts w:hint="eastAsia" w:ascii="仿宋_GB2312" w:hAnsi="仿宋" w:eastAsia="仿宋_GB2312"/>
          <w:b/>
          <w:spacing w:val="12"/>
          <w:sz w:val="32"/>
          <w:szCs w:val="32"/>
        </w:rPr>
      </w:pPr>
      <w:r>
        <w:rPr>
          <w:rFonts w:hint="eastAsia" w:ascii="仿宋_GB2312" w:hAnsi="仿宋" w:eastAsia="仿宋_GB2312"/>
          <w:b/>
          <w:spacing w:val="12"/>
          <w:sz w:val="32"/>
          <w:szCs w:val="32"/>
        </w:rPr>
        <w:t>（三）材料要求：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1、《团体报名表》、《参加人员花名册》中的项目应填写完整，由主席签名，并加盖工会、所在单位或单位组织人事部门章。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2、《团体报名表》、《参加人员花名册》应附EXCEL格式电子文档光盘（空表从福建省直机关工会网站www.fjszgh.gov.cn“下载专区”下载），报名时与纸质材料一起寄（送）医疗互助中心。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（四）收到完整的材料后，省直工会、医疗互助中心一般在10个工作日内完成审核、确认，并通知到基层工会。</w:t>
      </w:r>
    </w:p>
    <w:p>
      <w:pPr>
        <w:spacing w:line="600" w:lineRule="exact"/>
        <w:ind w:firstLine="688" w:firstLineChars="200"/>
        <w:rPr>
          <w:rFonts w:hint="eastAsia" w:ascii="黑体" w:hAnsi="黑体" w:eastAsia="黑体"/>
          <w:spacing w:val="1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</w:rPr>
        <w:t>二、互助金缴款须知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（一）明确人数和标准。基层工会严格按医疗互助中心审核确认的人数和标准（每人80元），统一将互助金转入（存入）指定账户，不受理个人转账（现金存款）。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（二）指定账户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户  名：福建省直机关工会工作委员会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开户行：工商银行福州鼓楼支行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帐  号：1402023209018911538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（三）转帐（存款）请在缴款凭证上注明“互助金缴费”字样。</w:t>
      </w:r>
    </w:p>
    <w:p>
      <w:pPr>
        <w:spacing w:line="600" w:lineRule="exact"/>
        <w:ind w:firstLine="688" w:firstLineChars="200"/>
        <w:rPr>
          <w:rFonts w:hint="eastAsia" w:ascii="黑体" w:hAnsi="黑体" w:eastAsia="黑体"/>
          <w:spacing w:val="1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</w:rPr>
        <w:t>三、其他事项</w:t>
      </w: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遇有不明确事项或问题，请与医疗互助中心联系。曾杨君（电话：87725227，手机：13960805122）、李新春（电话：87726511，手机：13003827077）。</w:t>
      </w:r>
    </w:p>
    <w:p>
      <w:pPr>
        <w:widowControl/>
        <w:ind w:left="-720" w:leftChars="-343" w:right="-874" w:rightChars="-416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D311C"/>
    <w:rsid w:val="0827143D"/>
    <w:rsid w:val="177B0467"/>
    <w:rsid w:val="28DE10B1"/>
    <w:rsid w:val="469D311C"/>
    <w:rsid w:val="559D795B"/>
    <w:rsid w:val="68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2019-12-02T01:01:00Z</dcterms:created>
  <dc:creator>福建省直机关工会工委---潘煌超</dc:creator>
  <cp:lastModifiedBy>福建省直机关工会工委---潘煌超</cp:lastModifiedBy>
  <dcterms:modified xsi:type="dcterms:W3CDTF">2019-12-02T01:07:58Z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